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5AAD9D" w14:textId="37952DC0" w:rsidR="00CF7AC3" w:rsidRDefault="00CF7AC3" w:rsidP="00CF7AC3">
      <w:pPr>
        <w:pStyle w:val="Heading1"/>
      </w:pPr>
      <w:bookmarkStart w:id="0" w:name="_Toc157420874"/>
      <w:bookmarkStart w:id="1" w:name="_Toc158291608"/>
      <w:bookmarkStart w:id="2" w:name="_Toc165020347"/>
      <w:r>
        <w:t>General Transit Feed Specification (GTFS) Static Data Creation &amp; Maintenance</w:t>
      </w:r>
      <w:bookmarkEnd w:id="0"/>
      <w:bookmarkEnd w:id="1"/>
      <w:bookmarkEnd w:id="2"/>
    </w:p>
    <w:sdt>
      <w:sdtPr>
        <w:rPr>
          <w:rStyle w:val="AsterBold"/>
          <w:rFonts w:asciiTheme="minorHAnsi" w:eastAsiaTheme="minorHAnsi" w:hAnsiTheme="minorHAnsi" w:cstheme="minorBidi"/>
          <w:b/>
          <w:sz w:val="22"/>
          <w:szCs w:val="22"/>
        </w:rPr>
        <w:id w:val="593058069"/>
        <w:docPartObj>
          <w:docPartGallery w:val="Table of Contents"/>
          <w:docPartUnique/>
        </w:docPartObj>
      </w:sdtPr>
      <w:sdtEndPr>
        <w:rPr>
          <w:rStyle w:val="DefaultParagraphFont"/>
          <w:b w:val="0"/>
          <w:color w:val="auto"/>
        </w:rPr>
      </w:sdtEndPr>
      <w:sdtContent>
        <w:p w14:paraId="7D590D7C" w14:textId="77777777" w:rsidR="002425CF" w:rsidRDefault="002425CF" w:rsidP="002425CF">
          <w:pPr>
            <w:pStyle w:val="TOCHeading"/>
          </w:pPr>
          <w:r>
            <w:t>Contents</w:t>
          </w:r>
        </w:p>
        <w:p w14:paraId="11DD8CB9" w14:textId="7E8BAC26" w:rsidR="002C75BA" w:rsidRDefault="00190387">
          <w:pPr>
            <w:pStyle w:val="TOC1"/>
            <w:rPr>
              <w:rFonts w:eastAsiaTheme="minorEastAsia"/>
              <w:b w:val="0"/>
              <w:caps w:val="0"/>
              <w:noProof/>
              <w:color w:val="auto"/>
              <w:kern w:val="2"/>
              <w14:ligatures w14:val="standardContextual"/>
            </w:rPr>
          </w:pPr>
          <w:r>
            <w:fldChar w:fldCharType="begin"/>
          </w:r>
          <w:r>
            <w:instrText xml:space="preserve"> TOC \o "1-3" \h \z \u </w:instrText>
          </w:r>
          <w:r>
            <w:fldChar w:fldCharType="separate"/>
          </w:r>
          <w:hyperlink w:anchor="_Toc165020347" w:history="1">
            <w:r w:rsidR="002C75BA" w:rsidRPr="00A24BD6">
              <w:rPr>
                <w:rStyle w:val="Hyperlink"/>
                <w:noProof/>
              </w:rPr>
              <w:t>General Transit Feed Specification (GTFS) Static Data Creation &amp; Maintenance</w:t>
            </w:r>
            <w:r w:rsidR="002C75BA">
              <w:rPr>
                <w:noProof/>
                <w:webHidden/>
              </w:rPr>
              <w:tab/>
            </w:r>
            <w:r w:rsidR="002C75BA">
              <w:rPr>
                <w:noProof/>
                <w:webHidden/>
              </w:rPr>
              <w:fldChar w:fldCharType="begin"/>
            </w:r>
            <w:r w:rsidR="002C75BA">
              <w:rPr>
                <w:noProof/>
                <w:webHidden/>
              </w:rPr>
              <w:instrText xml:space="preserve"> PAGEREF _Toc165020347 \h </w:instrText>
            </w:r>
            <w:r w:rsidR="002C75BA">
              <w:rPr>
                <w:noProof/>
                <w:webHidden/>
              </w:rPr>
            </w:r>
            <w:r w:rsidR="002C75BA">
              <w:rPr>
                <w:noProof/>
                <w:webHidden/>
              </w:rPr>
              <w:fldChar w:fldCharType="separate"/>
            </w:r>
            <w:r w:rsidR="002C75BA">
              <w:rPr>
                <w:noProof/>
                <w:webHidden/>
              </w:rPr>
              <w:t>1</w:t>
            </w:r>
            <w:r w:rsidR="002C75BA">
              <w:rPr>
                <w:noProof/>
                <w:webHidden/>
              </w:rPr>
              <w:fldChar w:fldCharType="end"/>
            </w:r>
          </w:hyperlink>
        </w:p>
        <w:p w14:paraId="7B6C629B" w14:textId="0A13AB98" w:rsidR="002C75BA" w:rsidRDefault="00000000">
          <w:pPr>
            <w:pStyle w:val="TOC1"/>
            <w:rPr>
              <w:rFonts w:eastAsiaTheme="minorEastAsia"/>
              <w:b w:val="0"/>
              <w:caps w:val="0"/>
              <w:noProof/>
              <w:color w:val="auto"/>
              <w:kern w:val="2"/>
              <w14:ligatures w14:val="standardContextual"/>
            </w:rPr>
          </w:pPr>
          <w:hyperlink w:anchor="_Toc165020348" w:history="1">
            <w:r w:rsidR="002C75BA" w:rsidRPr="00A24BD6">
              <w:rPr>
                <w:rStyle w:val="Hyperlink"/>
                <w:noProof/>
              </w:rPr>
              <w:t>Using the SOP</w:t>
            </w:r>
            <w:r w:rsidR="002C75BA">
              <w:rPr>
                <w:noProof/>
                <w:webHidden/>
              </w:rPr>
              <w:tab/>
            </w:r>
            <w:r w:rsidR="002C75BA">
              <w:rPr>
                <w:noProof/>
                <w:webHidden/>
              </w:rPr>
              <w:fldChar w:fldCharType="begin"/>
            </w:r>
            <w:r w:rsidR="002C75BA">
              <w:rPr>
                <w:noProof/>
                <w:webHidden/>
              </w:rPr>
              <w:instrText xml:space="preserve"> PAGEREF _Toc165020348 \h </w:instrText>
            </w:r>
            <w:r w:rsidR="002C75BA">
              <w:rPr>
                <w:noProof/>
                <w:webHidden/>
              </w:rPr>
            </w:r>
            <w:r w:rsidR="002C75BA">
              <w:rPr>
                <w:noProof/>
                <w:webHidden/>
              </w:rPr>
              <w:fldChar w:fldCharType="separate"/>
            </w:r>
            <w:r w:rsidR="002C75BA">
              <w:rPr>
                <w:noProof/>
                <w:webHidden/>
              </w:rPr>
              <w:t>3</w:t>
            </w:r>
            <w:r w:rsidR="002C75BA">
              <w:rPr>
                <w:noProof/>
                <w:webHidden/>
              </w:rPr>
              <w:fldChar w:fldCharType="end"/>
            </w:r>
          </w:hyperlink>
        </w:p>
        <w:p w14:paraId="080FC681" w14:textId="3619AD55" w:rsidR="002C75BA" w:rsidRDefault="00000000">
          <w:pPr>
            <w:pStyle w:val="TOC2"/>
            <w:rPr>
              <w:rFonts w:eastAsiaTheme="minorEastAsia"/>
              <w:b w:val="0"/>
              <w:noProof/>
              <w:kern w:val="2"/>
              <w14:ligatures w14:val="standardContextual"/>
            </w:rPr>
          </w:pPr>
          <w:hyperlink w:anchor="_Toc165020349" w:history="1">
            <w:r w:rsidR="002C75BA" w:rsidRPr="00A24BD6">
              <w:rPr>
                <w:rStyle w:val="Hyperlink"/>
                <w:noProof/>
              </w:rPr>
              <w:t>Referencing Data</w:t>
            </w:r>
            <w:r w:rsidR="002C75BA">
              <w:rPr>
                <w:noProof/>
                <w:webHidden/>
              </w:rPr>
              <w:tab/>
            </w:r>
            <w:r w:rsidR="002C75BA">
              <w:rPr>
                <w:noProof/>
                <w:webHidden/>
              </w:rPr>
              <w:fldChar w:fldCharType="begin"/>
            </w:r>
            <w:r w:rsidR="002C75BA">
              <w:rPr>
                <w:noProof/>
                <w:webHidden/>
              </w:rPr>
              <w:instrText xml:space="preserve"> PAGEREF _Toc165020349 \h </w:instrText>
            </w:r>
            <w:r w:rsidR="002C75BA">
              <w:rPr>
                <w:noProof/>
                <w:webHidden/>
              </w:rPr>
            </w:r>
            <w:r w:rsidR="002C75BA">
              <w:rPr>
                <w:noProof/>
                <w:webHidden/>
              </w:rPr>
              <w:fldChar w:fldCharType="separate"/>
            </w:r>
            <w:r w:rsidR="002C75BA">
              <w:rPr>
                <w:noProof/>
                <w:webHidden/>
              </w:rPr>
              <w:t>3</w:t>
            </w:r>
            <w:r w:rsidR="002C75BA">
              <w:rPr>
                <w:noProof/>
                <w:webHidden/>
              </w:rPr>
              <w:fldChar w:fldCharType="end"/>
            </w:r>
          </w:hyperlink>
        </w:p>
        <w:p w14:paraId="603EEF72" w14:textId="535826E1" w:rsidR="002C75BA" w:rsidRDefault="00000000">
          <w:pPr>
            <w:pStyle w:val="TOC1"/>
            <w:rPr>
              <w:rFonts w:eastAsiaTheme="minorEastAsia"/>
              <w:b w:val="0"/>
              <w:caps w:val="0"/>
              <w:noProof/>
              <w:color w:val="auto"/>
              <w:kern w:val="2"/>
              <w14:ligatures w14:val="standardContextual"/>
            </w:rPr>
          </w:pPr>
          <w:hyperlink w:anchor="_Toc165020350" w:history="1">
            <w:r w:rsidR="002C75BA" w:rsidRPr="00A24BD6">
              <w:rPr>
                <w:rStyle w:val="Hyperlink"/>
                <w:noProof/>
              </w:rPr>
              <w:t>Quickstart Guide</w:t>
            </w:r>
            <w:r w:rsidR="002C75BA">
              <w:rPr>
                <w:noProof/>
                <w:webHidden/>
              </w:rPr>
              <w:tab/>
            </w:r>
            <w:r w:rsidR="002C75BA">
              <w:rPr>
                <w:noProof/>
                <w:webHidden/>
              </w:rPr>
              <w:fldChar w:fldCharType="begin"/>
            </w:r>
            <w:r w:rsidR="002C75BA">
              <w:rPr>
                <w:noProof/>
                <w:webHidden/>
              </w:rPr>
              <w:instrText xml:space="preserve"> PAGEREF _Toc165020350 \h </w:instrText>
            </w:r>
            <w:r w:rsidR="002C75BA">
              <w:rPr>
                <w:noProof/>
                <w:webHidden/>
              </w:rPr>
            </w:r>
            <w:r w:rsidR="002C75BA">
              <w:rPr>
                <w:noProof/>
                <w:webHidden/>
              </w:rPr>
              <w:fldChar w:fldCharType="separate"/>
            </w:r>
            <w:r w:rsidR="002C75BA">
              <w:rPr>
                <w:noProof/>
                <w:webHidden/>
              </w:rPr>
              <w:t>4</w:t>
            </w:r>
            <w:r w:rsidR="002C75BA">
              <w:rPr>
                <w:noProof/>
                <w:webHidden/>
              </w:rPr>
              <w:fldChar w:fldCharType="end"/>
            </w:r>
          </w:hyperlink>
        </w:p>
        <w:p w14:paraId="6974C52C" w14:textId="1D9B4BEB" w:rsidR="002C75BA" w:rsidRDefault="00000000">
          <w:pPr>
            <w:pStyle w:val="TOC2"/>
            <w:rPr>
              <w:rFonts w:eastAsiaTheme="minorEastAsia"/>
              <w:b w:val="0"/>
              <w:noProof/>
              <w:kern w:val="2"/>
              <w14:ligatures w14:val="standardContextual"/>
            </w:rPr>
          </w:pPr>
          <w:hyperlink w:anchor="_Toc165020351" w:history="1">
            <w:r w:rsidR="002C75BA" w:rsidRPr="00A24BD6">
              <w:rPr>
                <w:rStyle w:val="Hyperlink"/>
                <w:noProof/>
              </w:rPr>
              <w:t>High-Level Workflow</w:t>
            </w:r>
            <w:r w:rsidR="002C75BA">
              <w:rPr>
                <w:noProof/>
                <w:webHidden/>
              </w:rPr>
              <w:tab/>
            </w:r>
            <w:r w:rsidR="002C75BA">
              <w:rPr>
                <w:noProof/>
                <w:webHidden/>
              </w:rPr>
              <w:fldChar w:fldCharType="begin"/>
            </w:r>
            <w:r w:rsidR="002C75BA">
              <w:rPr>
                <w:noProof/>
                <w:webHidden/>
              </w:rPr>
              <w:instrText xml:space="preserve"> PAGEREF _Toc165020351 \h </w:instrText>
            </w:r>
            <w:r w:rsidR="002C75BA">
              <w:rPr>
                <w:noProof/>
                <w:webHidden/>
              </w:rPr>
            </w:r>
            <w:r w:rsidR="002C75BA">
              <w:rPr>
                <w:noProof/>
                <w:webHidden/>
              </w:rPr>
              <w:fldChar w:fldCharType="separate"/>
            </w:r>
            <w:r w:rsidR="002C75BA">
              <w:rPr>
                <w:noProof/>
                <w:webHidden/>
              </w:rPr>
              <w:t>4</w:t>
            </w:r>
            <w:r w:rsidR="002C75BA">
              <w:rPr>
                <w:noProof/>
                <w:webHidden/>
              </w:rPr>
              <w:fldChar w:fldCharType="end"/>
            </w:r>
          </w:hyperlink>
        </w:p>
        <w:p w14:paraId="3FBD243E" w14:textId="46699E51" w:rsidR="002C75BA" w:rsidRDefault="00000000">
          <w:pPr>
            <w:pStyle w:val="TOC2"/>
            <w:rPr>
              <w:rFonts w:eastAsiaTheme="minorEastAsia"/>
              <w:b w:val="0"/>
              <w:noProof/>
              <w:kern w:val="2"/>
              <w14:ligatures w14:val="standardContextual"/>
            </w:rPr>
          </w:pPr>
          <w:hyperlink w:anchor="_Toc165020352" w:history="1">
            <w:r w:rsidR="002C75BA" w:rsidRPr="00A24BD6">
              <w:rPr>
                <w:rStyle w:val="Hyperlink"/>
                <w:noProof/>
              </w:rPr>
              <w:t>Utilities</w:t>
            </w:r>
            <w:r w:rsidR="002C75BA">
              <w:rPr>
                <w:noProof/>
                <w:webHidden/>
              </w:rPr>
              <w:tab/>
            </w:r>
            <w:r w:rsidR="002C75BA">
              <w:rPr>
                <w:noProof/>
                <w:webHidden/>
              </w:rPr>
              <w:fldChar w:fldCharType="begin"/>
            </w:r>
            <w:r w:rsidR="002C75BA">
              <w:rPr>
                <w:noProof/>
                <w:webHidden/>
              </w:rPr>
              <w:instrText xml:space="preserve"> PAGEREF _Toc165020352 \h </w:instrText>
            </w:r>
            <w:r w:rsidR="002C75BA">
              <w:rPr>
                <w:noProof/>
                <w:webHidden/>
              </w:rPr>
            </w:r>
            <w:r w:rsidR="002C75BA">
              <w:rPr>
                <w:noProof/>
                <w:webHidden/>
              </w:rPr>
              <w:fldChar w:fldCharType="separate"/>
            </w:r>
            <w:r w:rsidR="002C75BA">
              <w:rPr>
                <w:noProof/>
                <w:webHidden/>
              </w:rPr>
              <w:t>5</w:t>
            </w:r>
            <w:r w:rsidR="002C75BA">
              <w:rPr>
                <w:noProof/>
                <w:webHidden/>
              </w:rPr>
              <w:fldChar w:fldCharType="end"/>
            </w:r>
          </w:hyperlink>
        </w:p>
        <w:p w14:paraId="562430A5" w14:textId="35F57972" w:rsidR="002C75BA" w:rsidRDefault="00000000">
          <w:pPr>
            <w:pStyle w:val="TOC2"/>
            <w:rPr>
              <w:rFonts w:eastAsiaTheme="minorEastAsia"/>
              <w:b w:val="0"/>
              <w:noProof/>
              <w:kern w:val="2"/>
              <w14:ligatures w14:val="standardContextual"/>
            </w:rPr>
          </w:pPr>
          <w:hyperlink w:anchor="_Toc165020353" w:history="1">
            <w:r w:rsidR="002C75BA" w:rsidRPr="00A24BD6">
              <w:rPr>
                <w:rStyle w:val="Hyperlink"/>
                <w:noProof/>
              </w:rPr>
              <w:t>Unintended Data Edit Effects</w:t>
            </w:r>
            <w:r w:rsidR="002C75BA">
              <w:rPr>
                <w:noProof/>
                <w:webHidden/>
              </w:rPr>
              <w:tab/>
            </w:r>
            <w:r w:rsidR="002C75BA">
              <w:rPr>
                <w:noProof/>
                <w:webHidden/>
              </w:rPr>
              <w:fldChar w:fldCharType="begin"/>
            </w:r>
            <w:r w:rsidR="002C75BA">
              <w:rPr>
                <w:noProof/>
                <w:webHidden/>
              </w:rPr>
              <w:instrText xml:space="preserve"> PAGEREF _Toc165020353 \h </w:instrText>
            </w:r>
            <w:r w:rsidR="002C75BA">
              <w:rPr>
                <w:noProof/>
                <w:webHidden/>
              </w:rPr>
            </w:r>
            <w:r w:rsidR="002C75BA">
              <w:rPr>
                <w:noProof/>
                <w:webHidden/>
              </w:rPr>
              <w:fldChar w:fldCharType="separate"/>
            </w:r>
            <w:r w:rsidR="002C75BA">
              <w:rPr>
                <w:noProof/>
                <w:webHidden/>
              </w:rPr>
              <w:t>5</w:t>
            </w:r>
            <w:r w:rsidR="002C75BA">
              <w:rPr>
                <w:noProof/>
                <w:webHidden/>
              </w:rPr>
              <w:fldChar w:fldCharType="end"/>
            </w:r>
          </w:hyperlink>
        </w:p>
        <w:p w14:paraId="456B06C7" w14:textId="21461CCF" w:rsidR="002C75BA" w:rsidRDefault="00000000">
          <w:pPr>
            <w:pStyle w:val="TOC2"/>
            <w:rPr>
              <w:rFonts w:eastAsiaTheme="minorEastAsia"/>
              <w:b w:val="0"/>
              <w:noProof/>
              <w:kern w:val="2"/>
              <w14:ligatures w14:val="standardContextual"/>
            </w:rPr>
          </w:pPr>
          <w:hyperlink w:anchor="_Toc165020354" w:history="1">
            <w:r w:rsidR="002C75BA" w:rsidRPr="00A24BD6">
              <w:rPr>
                <w:rStyle w:val="Hyperlink"/>
                <w:noProof/>
              </w:rPr>
              <w:t>Setting Service Types</w:t>
            </w:r>
            <w:r w:rsidR="002C75BA">
              <w:rPr>
                <w:noProof/>
                <w:webHidden/>
              </w:rPr>
              <w:tab/>
            </w:r>
            <w:r w:rsidR="002C75BA">
              <w:rPr>
                <w:noProof/>
                <w:webHidden/>
              </w:rPr>
              <w:fldChar w:fldCharType="begin"/>
            </w:r>
            <w:r w:rsidR="002C75BA">
              <w:rPr>
                <w:noProof/>
                <w:webHidden/>
              </w:rPr>
              <w:instrText xml:space="preserve"> PAGEREF _Toc165020354 \h </w:instrText>
            </w:r>
            <w:r w:rsidR="002C75BA">
              <w:rPr>
                <w:noProof/>
                <w:webHidden/>
              </w:rPr>
            </w:r>
            <w:r w:rsidR="002C75BA">
              <w:rPr>
                <w:noProof/>
                <w:webHidden/>
              </w:rPr>
              <w:fldChar w:fldCharType="separate"/>
            </w:r>
            <w:r w:rsidR="002C75BA">
              <w:rPr>
                <w:noProof/>
                <w:webHidden/>
              </w:rPr>
              <w:t>5</w:t>
            </w:r>
            <w:r w:rsidR="002C75BA">
              <w:rPr>
                <w:noProof/>
                <w:webHidden/>
              </w:rPr>
              <w:fldChar w:fldCharType="end"/>
            </w:r>
          </w:hyperlink>
        </w:p>
        <w:p w14:paraId="35EFDC28" w14:textId="22C4B81D" w:rsidR="002C75BA" w:rsidRDefault="00000000">
          <w:pPr>
            <w:pStyle w:val="TOC2"/>
            <w:rPr>
              <w:rFonts w:eastAsiaTheme="minorEastAsia"/>
              <w:b w:val="0"/>
              <w:noProof/>
              <w:kern w:val="2"/>
              <w14:ligatures w14:val="standardContextual"/>
            </w:rPr>
          </w:pPr>
          <w:hyperlink w:anchor="_Toc165020355" w:history="1">
            <w:r w:rsidR="002C75BA" w:rsidRPr="00A24BD6">
              <w:rPr>
                <w:rStyle w:val="Hyperlink"/>
                <w:noProof/>
              </w:rPr>
              <w:t>Using Patterns to Create Stop Times</w:t>
            </w:r>
            <w:r w:rsidR="002C75BA">
              <w:rPr>
                <w:noProof/>
                <w:webHidden/>
              </w:rPr>
              <w:tab/>
            </w:r>
            <w:r w:rsidR="002C75BA">
              <w:rPr>
                <w:noProof/>
                <w:webHidden/>
              </w:rPr>
              <w:fldChar w:fldCharType="begin"/>
            </w:r>
            <w:r w:rsidR="002C75BA">
              <w:rPr>
                <w:noProof/>
                <w:webHidden/>
              </w:rPr>
              <w:instrText xml:space="preserve"> PAGEREF _Toc165020355 \h </w:instrText>
            </w:r>
            <w:r w:rsidR="002C75BA">
              <w:rPr>
                <w:noProof/>
                <w:webHidden/>
              </w:rPr>
            </w:r>
            <w:r w:rsidR="002C75BA">
              <w:rPr>
                <w:noProof/>
                <w:webHidden/>
              </w:rPr>
              <w:fldChar w:fldCharType="separate"/>
            </w:r>
            <w:r w:rsidR="002C75BA">
              <w:rPr>
                <w:noProof/>
                <w:webHidden/>
              </w:rPr>
              <w:t>5</w:t>
            </w:r>
            <w:r w:rsidR="002C75BA">
              <w:rPr>
                <w:noProof/>
                <w:webHidden/>
              </w:rPr>
              <w:fldChar w:fldCharType="end"/>
            </w:r>
          </w:hyperlink>
        </w:p>
        <w:p w14:paraId="4DDDB888" w14:textId="1CD9F54D" w:rsidR="002C75BA" w:rsidRDefault="00000000">
          <w:pPr>
            <w:pStyle w:val="TOC1"/>
            <w:rPr>
              <w:rFonts w:eastAsiaTheme="minorEastAsia"/>
              <w:b w:val="0"/>
              <w:caps w:val="0"/>
              <w:noProof/>
              <w:color w:val="auto"/>
              <w:kern w:val="2"/>
              <w14:ligatures w14:val="standardContextual"/>
            </w:rPr>
          </w:pPr>
          <w:hyperlink w:anchor="_Toc165020356" w:history="1">
            <w:r w:rsidR="002C75BA" w:rsidRPr="00A24BD6">
              <w:rPr>
                <w:rStyle w:val="Hyperlink"/>
                <w:noProof/>
              </w:rPr>
              <w:t>What is GTFS?</w:t>
            </w:r>
            <w:r w:rsidR="002C75BA">
              <w:rPr>
                <w:noProof/>
                <w:webHidden/>
              </w:rPr>
              <w:tab/>
            </w:r>
            <w:r w:rsidR="002C75BA">
              <w:rPr>
                <w:noProof/>
                <w:webHidden/>
              </w:rPr>
              <w:fldChar w:fldCharType="begin"/>
            </w:r>
            <w:r w:rsidR="002C75BA">
              <w:rPr>
                <w:noProof/>
                <w:webHidden/>
              </w:rPr>
              <w:instrText xml:space="preserve"> PAGEREF _Toc165020356 \h </w:instrText>
            </w:r>
            <w:r w:rsidR="002C75BA">
              <w:rPr>
                <w:noProof/>
                <w:webHidden/>
              </w:rPr>
            </w:r>
            <w:r w:rsidR="002C75BA">
              <w:rPr>
                <w:noProof/>
                <w:webHidden/>
              </w:rPr>
              <w:fldChar w:fldCharType="separate"/>
            </w:r>
            <w:r w:rsidR="002C75BA">
              <w:rPr>
                <w:noProof/>
                <w:webHidden/>
              </w:rPr>
              <w:t>7</w:t>
            </w:r>
            <w:r w:rsidR="002C75BA">
              <w:rPr>
                <w:noProof/>
                <w:webHidden/>
              </w:rPr>
              <w:fldChar w:fldCharType="end"/>
            </w:r>
          </w:hyperlink>
        </w:p>
        <w:p w14:paraId="4DFD169E" w14:textId="0EAD1DF4" w:rsidR="002C75BA" w:rsidRDefault="00000000">
          <w:pPr>
            <w:pStyle w:val="TOC2"/>
            <w:rPr>
              <w:rFonts w:eastAsiaTheme="minorEastAsia"/>
              <w:b w:val="0"/>
              <w:noProof/>
              <w:kern w:val="2"/>
              <w14:ligatures w14:val="standardContextual"/>
            </w:rPr>
          </w:pPr>
          <w:hyperlink w:anchor="_Toc165020357" w:history="1">
            <w:r w:rsidR="002C75BA" w:rsidRPr="00A24BD6">
              <w:rPr>
                <w:rStyle w:val="Hyperlink"/>
                <w:noProof/>
              </w:rPr>
              <w:t>GTFS Overview</w:t>
            </w:r>
            <w:r w:rsidR="002C75BA">
              <w:rPr>
                <w:noProof/>
                <w:webHidden/>
              </w:rPr>
              <w:tab/>
            </w:r>
            <w:r w:rsidR="002C75BA">
              <w:rPr>
                <w:noProof/>
                <w:webHidden/>
              </w:rPr>
              <w:fldChar w:fldCharType="begin"/>
            </w:r>
            <w:r w:rsidR="002C75BA">
              <w:rPr>
                <w:noProof/>
                <w:webHidden/>
              </w:rPr>
              <w:instrText xml:space="preserve"> PAGEREF _Toc165020357 \h </w:instrText>
            </w:r>
            <w:r w:rsidR="002C75BA">
              <w:rPr>
                <w:noProof/>
                <w:webHidden/>
              </w:rPr>
            </w:r>
            <w:r w:rsidR="002C75BA">
              <w:rPr>
                <w:noProof/>
                <w:webHidden/>
              </w:rPr>
              <w:fldChar w:fldCharType="separate"/>
            </w:r>
            <w:r w:rsidR="002C75BA">
              <w:rPr>
                <w:noProof/>
                <w:webHidden/>
              </w:rPr>
              <w:t>7</w:t>
            </w:r>
            <w:r w:rsidR="002C75BA">
              <w:rPr>
                <w:noProof/>
                <w:webHidden/>
              </w:rPr>
              <w:fldChar w:fldCharType="end"/>
            </w:r>
          </w:hyperlink>
        </w:p>
        <w:p w14:paraId="015983BE" w14:textId="0F417ABC" w:rsidR="002C75BA" w:rsidRDefault="00000000">
          <w:pPr>
            <w:pStyle w:val="TOC2"/>
            <w:rPr>
              <w:rFonts w:eastAsiaTheme="minorEastAsia"/>
              <w:b w:val="0"/>
              <w:noProof/>
              <w:kern w:val="2"/>
              <w14:ligatures w14:val="standardContextual"/>
            </w:rPr>
          </w:pPr>
          <w:hyperlink w:anchor="_Toc165020358" w:history="1">
            <w:r w:rsidR="002C75BA" w:rsidRPr="00A24BD6">
              <w:rPr>
                <w:rStyle w:val="Hyperlink"/>
                <w:noProof/>
              </w:rPr>
              <w:t>GTFS Specification</w:t>
            </w:r>
            <w:r w:rsidR="002C75BA">
              <w:rPr>
                <w:noProof/>
                <w:webHidden/>
              </w:rPr>
              <w:tab/>
            </w:r>
            <w:r w:rsidR="002C75BA">
              <w:rPr>
                <w:noProof/>
                <w:webHidden/>
              </w:rPr>
              <w:fldChar w:fldCharType="begin"/>
            </w:r>
            <w:r w:rsidR="002C75BA">
              <w:rPr>
                <w:noProof/>
                <w:webHidden/>
              </w:rPr>
              <w:instrText xml:space="preserve"> PAGEREF _Toc165020358 \h </w:instrText>
            </w:r>
            <w:r w:rsidR="002C75BA">
              <w:rPr>
                <w:noProof/>
                <w:webHidden/>
              </w:rPr>
            </w:r>
            <w:r w:rsidR="002C75BA">
              <w:rPr>
                <w:noProof/>
                <w:webHidden/>
              </w:rPr>
              <w:fldChar w:fldCharType="separate"/>
            </w:r>
            <w:r w:rsidR="002C75BA">
              <w:rPr>
                <w:noProof/>
                <w:webHidden/>
              </w:rPr>
              <w:t>7</w:t>
            </w:r>
            <w:r w:rsidR="002C75BA">
              <w:rPr>
                <w:noProof/>
                <w:webHidden/>
              </w:rPr>
              <w:fldChar w:fldCharType="end"/>
            </w:r>
          </w:hyperlink>
        </w:p>
        <w:p w14:paraId="621FC96B" w14:textId="262892C8" w:rsidR="002C75BA" w:rsidRDefault="00000000">
          <w:pPr>
            <w:pStyle w:val="TOC2"/>
            <w:rPr>
              <w:rFonts w:eastAsiaTheme="minorEastAsia"/>
              <w:b w:val="0"/>
              <w:noProof/>
              <w:kern w:val="2"/>
              <w14:ligatures w14:val="standardContextual"/>
            </w:rPr>
          </w:pPr>
          <w:hyperlink w:anchor="_Toc165020359" w:history="1">
            <w:r w:rsidR="002C75BA" w:rsidRPr="00A24BD6">
              <w:rPr>
                <w:rStyle w:val="Hyperlink"/>
                <w:noProof/>
              </w:rPr>
              <w:t>How GTFS Works</w:t>
            </w:r>
            <w:r w:rsidR="002C75BA">
              <w:rPr>
                <w:noProof/>
                <w:webHidden/>
              </w:rPr>
              <w:tab/>
            </w:r>
            <w:r w:rsidR="002C75BA">
              <w:rPr>
                <w:noProof/>
                <w:webHidden/>
              </w:rPr>
              <w:fldChar w:fldCharType="begin"/>
            </w:r>
            <w:r w:rsidR="002C75BA">
              <w:rPr>
                <w:noProof/>
                <w:webHidden/>
              </w:rPr>
              <w:instrText xml:space="preserve"> PAGEREF _Toc165020359 \h </w:instrText>
            </w:r>
            <w:r w:rsidR="002C75BA">
              <w:rPr>
                <w:noProof/>
                <w:webHidden/>
              </w:rPr>
            </w:r>
            <w:r w:rsidR="002C75BA">
              <w:rPr>
                <w:noProof/>
                <w:webHidden/>
              </w:rPr>
              <w:fldChar w:fldCharType="separate"/>
            </w:r>
            <w:r w:rsidR="002C75BA">
              <w:rPr>
                <w:noProof/>
                <w:webHidden/>
              </w:rPr>
              <w:t>8</w:t>
            </w:r>
            <w:r w:rsidR="002C75BA">
              <w:rPr>
                <w:noProof/>
                <w:webHidden/>
              </w:rPr>
              <w:fldChar w:fldCharType="end"/>
            </w:r>
          </w:hyperlink>
        </w:p>
        <w:p w14:paraId="787EECF4" w14:textId="22BA93CC" w:rsidR="002C75BA" w:rsidRDefault="00000000">
          <w:pPr>
            <w:pStyle w:val="TOC2"/>
            <w:rPr>
              <w:rFonts w:eastAsiaTheme="minorEastAsia"/>
              <w:b w:val="0"/>
              <w:noProof/>
              <w:kern w:val="2"/>
              <w14:ligatures w14:val="standardContextual"/>
            </w:rPr>
          </w:pPr>
          <w:hyperlink w:anchor="_Toc165020360" w:history="1">
            <w:r w:rsidR="002C75BA" w:rsidRPr="00A24BD6">
              <w:rPr>
                <w:rStyle w:val="Hyperlink"/>
                <w:noProof/>
              </w:rPr>
              <w:t>Required Files</w:t>
            </w:r>
            <w:r w:rsidR="002C75BA">
              <w:rPr>
                <w:noProof/>
                <w:webHidden/>
              </w:rPr>
              <w:tab/>
            </w:r>
            <w:r w:rsidR="002C75BA">
              <w:rPr>
                <w:noProof/>
                <w:webHidden/>
              </w:rPr>
              <w:fldChar w:fldCharType="begin"/>
            </w:r>
            <w:r w:rsidR="002C75BA">
              <w:rPr>
                <w:noProof/>
                <w:webHidden/>
              </w:rPr>
              <w:instrText xml:space="preserve"> PAGEREF _Toc165020360 \h </w:instrText>
            </w:r>
            <w:r w:rsidR="002C75BA">
              <w:rPr>
                <w:noProof/>
                <w:webHidden/>
              </w:rPr>
            </w:r>
            <w:r w:rsidR="002C75BA">
              <w:rPr>
                <w:noProof/>
                <w:webHidden/>
              </w:rPr>
              <w:fldChar w:fldCharType="separate"/>
            </w:r>
            <w:r w:rsidR="002C75BA">
              <w:rPr>
                <w:noProof/>
                <w:webHidden/>
              </w:rPr>
              <w:t>9</w:t>
            </w:r>
            <w:r w:rsidR="002C75BA">
              <w:rPr>
                <w:noProof/>
                <w:webHidden/>
              </w:rPr>
              <w:fldChar w:fldCharType="end"/>
            </w:r>
          </w:hyperlink>
        </w:p>
        <w:p w14:paraId="38554533" w14:textId="3E523438" w:rsidR="002C75BA" w:rsidRDefault="00000000">
          <w:pPr>
            <w:pStyle w:val="TOC2"/>
            <w:rPr>
              <w:rFonts w:eastAsiaTheme="minorEastAsia"/>
              <w:b w:val="0"/>
              <w:noProof/>
              <w:kern w:val="2"/>
              <w14:ligatures w14:val="standardContextual"/>
            </w:rPr>
          </w:pPr>
          <w:hyperlink w:anchor="_Toc165020361" w:history="1">
            <w:r w:rsidR="002C75BA" w:rsidRPr="00A24BD6">
              <w:rPr>
                <w:rStyle w:val="Hyperlink"/>
                <w:noProof/>
              </w:rPr>
              <w:t>Optional Data</w:t>
            </w:r>
            <w:r w:rsidR="002C75BA">
              <w:rPr>
                <w:noProof/>
                <w:webHidden/>
              </w:rPr>
              <w:tab/>
            </w:r>
            <w:r w:rsidR="002C75BA">
              <w:rPr>
                <w:noProof/>
                <w:webHidden/>
              </w:rPr>
              <w:fldChar w:fldCharType="begin"/>
            </w:r>
            <w:r w:rsidR="002C75BA">
              <w:rPr>
                <w:noProof/>
                <w:webHidden/>
              </w:rPr>
              <w:instrText xml:space="preserve"> PAGEREF _Toc165020361 \h </w:instrText>
            </w:r>
            <w:r w:rsidR="002C75BA">
              <w:rPr>
                <w:noProof/>
                <w:webHidden/>
              </w:rPr>
            </w:r>
            <w:r w:rsidR="002C75BA">
              <w:rPr>
                <w:noProof/>
                <w:webHidden/>
              </w:rPr>
              <w:fldChar w:fldCharType="separate"/>
            </w:r>
            <w:r w:rsidR="002C75BA">
              <w:rPr>
                <w:noProof/>
                <w:webHidden/>
              </w:rPr>
              <w:t>12</w:t>
            </w:r>
            <w:r w:rsidR="002C75BA">
              <w:rPr>
                <w:noProof/>
                <w:webHidden/>
              </w:rPr>
              <w:fldChar w:fldCharType="end"/>
            </w:r>
          </w:hyperlink>
        </w:p>
        <w:p w14:paraId="3A4C9968" w14:textId="72E11F0B" w:rsidR="002C75BA" w:rsidRDefault="00000000">
          <w:pPr>
            <w:pStyle w:val="TOC3"/>
            <w:rPr>
              <w:rFonts w:eastAsiaTheme="minorEastAsia"/>
              <w:noProof/>
              <w:color w:val="auto"/>
              <w:kern w:val="2"/>
              <w14:ligatures w14:val="standardContextual"/>
            </w:rPr>
          </w:pPr>
          <w:hyperlink w:anchor="_Toc165020362" w:history="1">
            <w:r w:rsidR="002C75BA" w:rsidRPr="00A24BD6">
              <w:rPr>
                <w:rStyle w:val="Hyperlink"/>
                <w:noProof/>
              </w:rPr>
              <w:t>Files Required for GTFS Creation Workbook</w:t>
            </w:r>
            <w:r w:rsidR="002C75BA">
              <w:rPr>
                <w:noProof/>
                <w:webHidden/>
              </w:rPr>
              <w:tab/>
            </w:r>
            <w:r w:rsidR="002C75BA">
              <w:rPr>
                <w:noProof/>
                <w:webHidden/>
              </w:rPr>
              <w:fldChar w:fldCharType="begin"/>
            </w:r>
            <w:r w:rsidR="002C75BA">
              <w:rPr>
                <w:noProof/>
                <w:webHidden/>
              </w:rPr>
              <w:instrText xml:space="preserve"> PAGEREF _Toc165020362 \h </w:instrText>
            </w:r>
            <w:r w:rsidR="002C75BA">
              <w:rPr>
                <w:noProof/>
                <w:webHidden/>
              </w:rPr>
            </w:r>
            <w:r w:rsidR="002C75BA">
              <w:rPr>
                <w:noProof/>
                <w:webHidden/>
              </w:rPr>
              <w:fldChar w:fldCharType="separate"/>
            </w:r>
            <w:r w:rsidR="002C75BA">
              <w:rPr>
                <w:noProof/>
                <w:webHidden/>
              </w:rPr>
              <w:t>12</w:t>
            </w:r>
            <w:r w:rsidR="002C75BA">
              <w:rPr>
                <w:noProof/>
                <w:webHidden/>
              </w:rPr>
              <w:fldChar w:fldCharType="end"/>
            </w:r>
          </w:hyperlink>
        </w:p>
        <w:p w14:paraId="27A6097E" w14:textId="3CDA0CCC" w:rsidR="002C75BA" w:rsidRDefault="00000000">
          <w:pPr>
            <w:pStyle w:val="TOC3"/>
            <w:rPr>
              <w:rFonts w:eastAsiaTheme="minorEastAsia"/>
              <w:noProof/>
              <w:color w:val="auto"/>
              <w:kern w:val="2"/>
              <w14:ligatures w14:val="standardContextual"/>
            </w:rPr>
          </w:pPr>
          <w:hyperlink w:anchor="_Toc165020363" w:history="1">
            <w:r w:rsidR="002C75BA" w:rsidRPr="00A24BD6">
              <w:rPr>
                <w:rStyle w:val="Hyperlink"/>
                <w:noProof/>
              </w:rPr>
              <w:t>Examples of Other Optional Files</w:t>
            </w:r>
            <w:r w:rsidR="002C75BA">
              <w:rPr>
                <w:noProof/>
                <w:webHidden/>
              </w:rPr>
              <w:tab/>
            </w:r>
            <w:r w:rsidR="002C75BA">
              <w:rPr>
                <w:noProof/>
                <w:webHidden/>
              </w:rPr>
              <w:fldChar w:fldCharType="begin"/>
            </w:r>
            <w:r w:rsidR="002C75BA">
              <w:rPr>
                <w:noProof/>
                <w:webHidden/>
              </w:rPr>
              <w:instrText xml:space="preserve"> PAGEREF _Toc165020363 \h </w:instrText>
            </w:r>
            <w:r w:rsidR="002C75BA">
              <w:rPr>
                <w:noProof/>
                <w:webHidden/>
              </w:rPr>
            </w:r>
            <w:r w:rsidR="002C75BA">
              <w:rPr>
                <w:noProof/>
                <w:webHidden/>
              </w:rPr>
              <w:fldChar w:fldCharType="separate"/>
            </w:r>
            <w:r w:rsidR="002C75BA">
              <w:rPr>
                <w:noProof/>
                <w:webHidden/>
              </w:rPr>
              <w:t>13</w:t>
            </w:r>
            <w:r w:rsidR="002C75BA">
              <w:rPr>
                <w:noProof/>
                <w:webHidden/>
              </w:rPr>
              <w:fldChar w:fldCharType="end"/>
            </w:r>
          </w:hyperlink>
        </w:p>
        <w:p w14:paraId="27C6F107" w14:textId="51650201" w:rsidR="002C75BA" w:rsidRDefault="00000000">
          <w:pPr>
            <w:pStyle w:val="TOC2"/>
            <w:rPr>
              <w:rFonts w:eastAsiaTheme="minorEastAsia"/>
              <w:b w:val="0"/>
              <w:noProof/>
              <w:kern w:val="2"/>
              <w14:ligatures w14:val="standardContextual"/>
            </w:rPr>
          </w:pPr>
          <w:hyperlink w:anchor="_Toc165020364" w:history="1">
            <w:r w:rsidR="002C75BA" w:rsidRPr="00A24BD6">
              <w:rPr>
                <w:rStyle w:val="Hyperlink"/>
                <w:noProof/>
              </w:rPr>
              <w:t>Understanding Lookups</w:t>
            </w:r>
            <w:r w:rsidR="002C75BA">
              <w:rPr>
                <w:noProof/>
                <w:webHidden/>
              </w:rPr>
              <w:tab/>
            </w:r>
            <w:r w:rsidR="002C75BA">
              <w:rPr>
                <w:noProof/>
                <w:webHidden/>
              </w:rPr>
              <w:fldChar w:fldCharType="begin"/>
            </w:r>
            <w:r w:rsidR="002C75BA">
              <w:rPr>
                <w:noProof/>
                <w:webHidden/>
              </w:rPr>
              <w:instrText xml:space="preserve"> PAGEREF _Toc165020364 \h </w:instrText>
            </w:r>
            <w:r w:rsidR="002C75BA">
              <w:rPr>
                <w:noProof/>
                <w:webHidden/>
              </w:rPr>
            </w:r>
            <w:r w:rsidR="002C75BA">
              <w:rPr>
                <w:noProof/>
                <w:webHidden/>
              </w:rPr>
              <w:fldChar w:fldCharType="separate"/>
            </w:r>
            <w:r w:rsidR="002C75BA">
              <w:rPr>
                <w:noProof/>
                <w:webHidden/>
              </w:rPr>
              <w:t>14</w:t>
            </w:r>
            <w:r w:rsidR="002C75BA">
              <w:rPr>
                <w:noProof/>
                <w:webHidden/>
              </w:rPr>
              <w:fldChar w:fldCharType="end"/>
            </w:r>
          </w:hyperlink>
        </w:p>
        <w:p w14:paraId="1619739C" w14:textId="36BDE85F" w:rsidR="002C75BA" w:rsidRDefault="00000000">
          <w:pPr>
            <w:pStyle w:val="TOC1"/>
            <w:rPr>
              <w:rFonts w:eastAsiaTheme="minorEastAsia"/>
              <w:b w:val="0"/>
              <w:caps w:val="0"/>
              <w:noProof/>
              <w:color w:val="auto"/>
              <w:kern w:val="2"/>
              <w14:ligatures w14:val="standardContextual"/>
            </w:rPr>
          </w:pPr>
          <w:hyperlink w:anchor="_Toc165020365" w:history="1">
            <w:r w:rsidR="002C75BA" w:rsidRPr="00A24BD6">
              <w:rPr>
                <w:rStyle w:val="Hyperlink"/>
                <w:noProof/>
              </w:rPr>
              <w:t>Building a GTFS feed</w:t>
            </w:r>
            <w:r w:rsidR="002C75BA">
              <w:rPr>
                <w:noProof/>
                <w:webHidden/>
              </w:rPr>
              <w:tab/>
            </w:r>
            <w:r w:rsidR="002C75BA">
              <w:rPr>
                <w:noProof/>
                <w:webHidden/>
              </w:rPr>
              <w:fldChar w:fldCharType="begin"/>
            </w:r>
            <w:r w:rsidR="002C75BA">
              <w:rPr>
                <w:noProof/>
                <w:webHidden/>
              </w:rPr>
              <w:instrText xml:space="preserve"> PAGEREF _Toc165020365 \h </w:instrText>
            </w:r>
            <w:r w:rsidR="002C75BA">
              <w:rPr>
                <w:noProof/>
                <w:webHidden/>
              </w:rPr>
            </w:r>
            <w:r w:rsidR="002C75BA">
              <w:rPr>
                <w:noProof/>
                <w:webHidden/>
              </w:rPr>
              <w:fldChar w:fldCharType="separate"/>
            </w:r>
            <w:r w:rsidR="002C75BA">
              <w:rPr>
                <w:noProof/>
                <w:webHidden/>
              </w:rPr>
              <w:t>17</w:t>
            </w:r>
            <w:r w:rsidR="002C75BA">
              <w:rPr>
                <w:noProof/>
                <w:webHidden/>
              </w:rPr>
              <w:fldChar w:fldCharType="end"/>
            </w:r>
          </w:hyperlink>
        </w:p>
        <w:p w14:paraId="6974E7E2" w14:textId="1A0295DB" w:rsidR="002C75BA" w:rsidRDefault="00000000">
          <w:pPr>
            <w:pStyle w:val="TOC3"/>
            <w:rPr>
              <w:rFonts w:eastAsiaTheme="minorEastAsia"/>
              <w:noProof/>
              <w:color w:val="auto"/>
              <w:kern w:val="2"/>
              <w14:ligatures w14:val="standardContextual"/>
            </w:rPr>
          </w:pPr>
          <w:hyperlink w:anchor="_Toc165020366" w:history="1">
            <w:r w:rsidR="002C75BA" w:rsidRPr="00A24BD6">
              <w:rPr>
                <w:rStyle w:val="Hyperlink"/>
                <w:noProof/>
              </w:rPr>
              <w:t>Spreadsheet Contents</w:t>
            </w:r>
            <w:r w:rsidR="002C75BA">
              <w:rPr>
                <w:noProof/>
                <w:webHidden/>
              </w:rPr>
              <w:tab/>
            </w:r>
            <w:r w:rsidR="002C75BA">
              <w:rPr>
                <w:noProof/>
                <w:webHidden/>
              </w:rPr>
              <w:fldChar w:fldCharType="begin"/>
            </w:r>
            <w:r w:rsidR="002C75BA">
              <w:rPr>
                <w:noProof/>
                <w:webHidden/>
              </w:rPr>
              <w:instrText xml:space="preserve"> PAGEREF _Toc165020366 \h </w:instrText>
            </w:r>
            <w:r w:rsidR="002C75BA">
              <w:rPr>
                <w:noProof/>
                <w:webHidden/>
              </w:rPr>
            </w:r>
            <w:r w:rsidR="002C75BA">
              <w:rPr>
                <w:noProof/>
                <w:webHidden/>
              </w:rPr>
              <w:fldChar w:fldCharType="separate"/>
            </w:r>
            <w:r w:rsidR="002C75BA">
              <w:rPr>
                <w:noProof/>
                <w:webHidden/>
              </w:rPr>
              <w:t>17</w:t>
            </w:r>
            <w:r w:rsidR="002C75BA">
              <w:rPr>
                <w:noProof/>
                <w:webHidden/>
              </w:rPr>
              <w:fldChar w:fldCharType="end"/>
            </w:r>
          </w:hyperlink>
        </w:p>
        <w:p w14:paraId="44F0BC7E" w14:textId="46D6FD89" w:rsidR="002C75BA" w:rsidRDefault="00000000">
          <w:pPr>
            <w:pStyle w:val="TOC2"/>
            <w:rPr>
              <w:rFonts w:eastAsiaTheme="minorEastAsia"/>
              <w:b w:val="0"/>
              <w:noProof/>
              <w:kern w:val="2"/>
              <w14:ligatures w14:val="standardContextual"/>
            </w:rPr>
          </w:pPr>
          <w:hyperlink w:anchor="_Toc165020367" w:history="1">
            <w:r w:rsidR="002C75BA" w:rsidRPr="00A24BD6">
              <w:rPr>
                <w:rStyle w:val="Hyperlink"/>
                <w:noProof/>
              </w:rPr>
              <w:t>Representing Deviated Fixed-Route Service</w:t>
            </w:r>
            <w:r w:rsidR="002C75BA">
              <w:rPr>
                <w:noProof/>
                <w:webHidden/>
              </w:rPr>
              <w:tab/>
            </w:r>
            <w:r w:rsidR="002C75BA">
              <w:rPr>
                <w:noProof/>
                <w:webHidden/>
              </w:rPr>
              <w:fldChar w:fldCharType="begin"/>
            </w:r>
            <w:r w:rsidR="002C75BA">
              <w:rPr>
                <w:noProof/>
                <w:webHidden/>
              </w:rPr>
              <w:instrText xml:space="preserve"> PAGEREF _Toc165020367 \h </w:instrText>
            </w:r>
            <w:r w:rsidR="002C75BA">
              <w:rPr>
                <w:noProof/>
                <w:webHidden/>
              </w:rPr>
            </w:r>
            <w:r w:rsidR="002C75BA">
              <w:rPr>
                <w:noProof/>
                <w:webHidden/>
              </w:rPr>
              <w:fldChar w:fldCharType="separate"/>
            </w:r>
            <w:r w:rsidR="002C75BA">
              <w:rPr>
                <w:noProof/>
                <w:webHidden/>
              </w:rPr>
              <w:t>31</w:t>
            </w:r>
            <w:r w:rsidR="002C75BA">
              <w:rPr>
                <w:noProof/>
                <w:webHidden/>
              </w:rPr>
              <w:fldChar w:fldCharType="end"/>
            </w:r>
          </w:hyperlink>
        </w:p>
        <w:p w14:paraId="627BFD1F" w14:textId="6ADF08B7" w:rsidR="002C75BA" w:rsidRDefault="00000000">
          <w:pPr>
            <w:pStyle w:val="TOC1"/>
            <w:rPr>
              <w:rFonts w:eastAsiaTheme="minorEastAsia"/>
              <w:b w:val="0"/>
              <w:caps w:val="0"/>
              <w:noProof/>
              <w:color w:val="auto"/>
              <w:kern w:val="2"/>
              <w14:ligatures w14:val="standardContextual"/>
            </w:rPr>
          </w:pPr>
          <w:hyperlink w:anchor="_Toc165020368" w:history="1">
            <w:r w:rsidR="002C75BA" w:rsidRPr="00A24BD6">
              <w:rPr>
                <w:rStyle w:val="Hyperlink"/>
                <w:noProof/>
              </w:rPr>
              <w:t>Editing a Feed</w:t>
            </w:r>
            <w:r w:rsidR="002C75BA">
              <w:rPr>
                <w:noProof/>
                <w:webHidden/>
              </w:rPr>
              <w:tab/>
            </w:r>
            <w:r w:rsidR="002C75BA">
              <w:rPr>
                <w:noProof/>
                <w:webHidden/>
              </w:rPr>
              <w:fldChar w:fldCharType="begin"/>
            </w:r>
            <w:r w:rsidR="002C75BA">
              <w:rPr>
                <w:noProof/>
                <w:webHidden/>
              </w:rPr>
              <w:instrText xml:space="preserve"> PAGEREF _Toc165020368 \h </w:instrText>
            </w:r>
            <w:r w:rsidR="002C75BA">
              <w:rPr>
                <w:noProof/>
                <w:webHidden/>
              </w:rPr>
            </w:r>
            <w:r w:rsidR="002C75BA">
              <w:rPr>
                <w:noProof/>
                <w:webHidden/>
              </w:rPr>
              <w:fldChar w:fldCharType="separate"/>
            </w:r>
            <w:r w:rsidR="002C75BA">
              <w:rPr>
                <w:noProof/>
                <w:webHidden/>
              </w:rPr>
              <w:t>34</w:t>
            </w:r>
            <w:r w:rsidR="002C75BA">
              <w:rPr>
                <w:noProof/>
                <w:webHidden/>
              </w:rPr>
              <w:fldChar w:fldCharType="end"/>
            </w:r>
          </w:hyperlink>
        </w:p>
        <w:p w14:paraId="49AA75D0" w14:textId="20F8A8E2" w:rsidR="002C75BA" w:rsidRDefault="00000000">
          <w:pPr>
            <w:pStyle w:val="TOC2"/>
            <w:rPr>
              <w:rFonts w:eastAsiaTheme="minorEastAsia"/>
              <w:b w:val="0"/>
              <w:noProof/>
              <w:kern w:val="2"/>
              <w14:ligatures w14:val="standardContextual"/>
            </w:rPr>
          </w:pPr>
          <w:hyperlink w:anchor="_Toc165020369" w:history="1">
            <w:r w:rsidR="002C75BA" w:rsidRPr="00A24BD6">
              <w:rPr>
                <w:rStyle w:val="Hyperlink"/>
                <w:noProof/>
              </w:rPr>
              <w:t>Importing an Existing Feed</w:t>
            </w:r>
            <w:r w:rsidR="002C75BA">
              <w:rPr>
                <w:noProof/>
                <w:webHidden/>
              </w:rPr>
              <w:tab/>
            </w:r>
            <w:r w:rsidR="002C75BA">
              <w:rPr>
                <w:noProof/>
                <w:webHidden/>
              </w:rPr>
              <w:fldChar w:fldCharType="begin"/>
            </w:r>
            <w:r w:rsidR="002C75BA">
              <w:rPr>
                <w:noProof/>
                <w:webHidden/>
              </w:rPr>
              <w:instrText xml:space="preserve"> PAGEREF _Toc165020369 \h </w:instrText>
            </w:r>
            <w:r w:rsidR="002C75BA">
              <w:rPr>
                <w:noProof/>
                <w:webHidden/>
              </w:rPr>
            </w:r>
            <w:r w:rsidR="002C75BA">
              <w:rPr>
                <w:noProof/>
                <w:webHidden/>
              </w:rPr>
              <w:fldChar w:fldCharType="separate"/>
            </w:r>
            <w:r w:rsidR="002C75BA">
              <w:rPr>
                <w:noProof/>
                <w:webHidden/>
              </w:rPr>
              <w:t>34</w:t>
            </w:r>
            <w:r w:rsidR="002C75BA">
              <w:rPr>
                <w:noProof/>
                <w:webHidden/>
              </w:rPr>
              <w:fldChar w:fldCharType="end"/>
            </w:r>
          </w:hyperlink>
        </w:p>
        <w:p w14:paraId="2B768774" w14:textId="1137FFBE" w:rsidR="002C75BA" w:rsidRDefault="00000000">
          <w:pPr>
            <w:pStyle w:val="TOC2"/>
            <w:rPr>
              <w:rFonts w:eastAsiaTheme="minorEastAsia"/>
              <w:b w:val="0"/>
              <w:noProof/>
              <w:kern w:val="2"/>
              <w14:ligatures w14:val="standardContextual"/>
            </w:rPr>
          </w:pPr>
          <w:hyperlink w:anchor="_Toc165020370" w:history="1">
            <w:r w:rsidR="002C75BA" w:rsidRPr="00A24BD6">
              <w:rPr>
                <w:rStyle w:val="Hyperlink"/>
                <w:noProof/>
              </w:rPr>
              <w:t>Routine Data Updates</w:t>
            </w:r>
            <w:r w:rsidR="002C75BA">
              <w:rPr>
                <w:noProof/>
                <w:webHidden/>
              </w:rPr>
              <w:tab/>
            </w:r>
            <w:r w:rsidR="002C75BA">
              <w:rPr>
                <w:noProof/>
                <w:webHidden/>
              </w:rPr>
              <w:fldChar w:fldCharType="begin"/>
            </w:r>
            <w:r w:rsidR="002C75BA">
              <w:rPr>
                <w:noProof/>
                <w:webHidden/>
              </w:rPr>
              <w:instrText xml:space="preserve"> PAGEREF _Toc165020370 \h </w:instrText>
            </w:r>
            <w:r w:rsidR="002C75BA">
              <w:rPr>
                <w:noProof/>
                <w:webHidden/>
              </w:rPr>
            </w:r>
            <w:r w:rsidR="002C75BA">
              <w:rPr>
                <w:noProof/>
                <w:webHidden/>
              </w:rPr>
              <w:fldChar w:fldCharType="separate"/>
            </w:r>
            <w:r w:rsidR="002C75BA">
              <w:rPr>
                <w:noProof/>
                <w:webHidden/>
              </w:rPr>
              <w:t>34</w:t>
            </w:r>
            <w:r w:rsidR="002C75BA">
              <w:rPr>
                <w:noProof/>
                <w:webHidden/>
              </w:rPr>
              <w:fldChar w:fldCharType="end"/>
            </w:r>
          </w:hyperlink>
        </w:p>
        <w:p w14:paraId="7D372D47" w14:textId="5CF6727E" w:rsidR="002C75BA" w:rsidRDefault="00000000">
          <w:pPr>
            <w:pStyle w:val="TOC3"/>
            <w:rPr>
              <w:rFonts w:eastAsiaTheme="minorEastAsia"/>
              <w:noProof/>
              <w:color w:val="auto"/>
              <w:kern w:val="2"/>
              <w14:ligatures w14:val="standardContextual"/>
            </w:rPr>
          </w:pPr>
          <w:hyperlink w:anchor="_Toc165020371" w:history="1">
            <w:r w:rsidR="002C75BA" w:rsidRPr="00A24BD6">
              <w:rPr>
                <w:rStyle w:val="Hyperlink"/>
                <w:noProof/>
              </w:rPr>
              <w:t>Adding or Deleting Routes</w:t>
            </w:r>
            <w:r w:rsidR="002C75BA">
              <w:rPr>
                <w:noProof/>
                <w:webHidden/>
              </w:rPr>
              <w:tab/>
            </w:r>
            <w:r w:rsidR="002C75BA">
              <w:rPr>
                <w:noProof/>
                <w:webHidden/>
              </w:rPr>
              <w:fldChar w:fldCharType="begin"/>
            </w:r>
            <w:r w:rsidR="002C75BA">
              <w:rPr>
                <w:noProof/>
                <w:webHidden/>
              </w:rPr>
              <w:instrText xml:space="preserve"> PAGEREF _Toc165020371 \h </w:instrText>
            </w:r>
            <w:r w:rsidR="002C75BA">
              <w:rPr>
                <w:noProof/>
                <w:webHidden/>
              </w:rPr>
            </w:r>
            <w:r w:rsidR="002C75BA">
              <w:rPr>
                <w:noProof/>
                <w:webHidden/>
              </w:rPr>
              <w:fldChar w:fldCharType="separate"/>
            </w:r>
            <w:r w:rsidR="002C75BA">
              <w:rPr>
                <w:noProof/>
                <w:webHidden/>
              </w:rPr>
              <w:t>35</w:t>
            </w:r>
            <w:r w:rsidR="002C75BA">
              <w:rPr>
                <w:noProof/>
                <w:webHidden/>
              </w:rPr>
              <w:fldChar w:fldCharType="end"/>
            </w:r>
          </w:hyperlink>
        </w:p>
        <w:p w14:paraId="48D0E937" w14:textId="44ACB3CC" w:rsidR="002C75BA" w:rsidRDefault="00000000">
          <w:pPr>
            <w:pStyle w:val="TOC3"/>
            <w:rPr>
              <w:rFonts w:eastAsiaTheme="minorEastAsia"/>
              <w:noProof/>
              <w:color w:val="auto"/>
              <w:kern w:val="2"/>
              <w14:ligatures w14:val="standardContextual"/>
            </w:rPr>
          </w:pPr>
          <w:hyperlink w:anchor="_Toc165020372" w:history="1">
            <w:r w:rsidR="002C75BA" w:rsidRPr="00A24BD6">
              <w:rPr>
                <w:rStyle w:val="Hyperlink"/>
                <w:noProof/>
              </w:rPr>
              <w:t>Adding or Deleting Stops</w:t>
            </w:r>
            <w:r w:rsidR="002C75BA">
              <w:rPr>
                <w:noProof/>
                <w:webHidden/>
              </w:rPr>
              <w:tab/>
            </w:r>
            <w:r w:rsidR="002C75BA">
              <w:rPr>
                <w:noProof/>
                <w:webHidden/>
              </w:rPr>
              <w:fldChar w:fldCharType="begin"/>
            </w:r>
            <w:r w:rsidR="002C75BA">
              <w:rPr>
                <w:noProof/>
                <w:webHidden/>
              </w:rPr>
              <w:instrText xml:space="preserve"> PAGEREF _Toc165020372 \h </w:instrText>
            </w:r>
            <w:r w:rsidR="002C75BA">
              <w:rPr>
                <w:noProof/>
                <w:webHidden/>
              </w:rPr>
            </w:r>
            <w:r w:rsidR="002C75BA">
              <w:rPr>
                <w:noProof/>
                <w:webHidden/>
              </w:rPr>
              <w:fldChar w:fldCharType="separate"/>
            </w:r>
            <w:r w:rsidR="002C75BA">
              <w:rPr>
                <w:noProof/>
                <w:webHidden/>
              </w:rPr>
              <w:t>35</w:t>
            </w:r>
            <w:r w:rsidR="002C75BA">
              <w:rPr>
                <w:noProof/>
                <w:webHidden/>
              </w:rPr>
              <w:fldChar w:fldCharType="end"/>
            </w:r>
          </w:hyperlink>
        </w:p>
        <w:p w14:paraId="118FB687" w14:textId="60DCCAC6" w:rsidR="002C75BA" w:rsidRDefault="00000000">
          <w:pPr>
            <w:pStyle w:val="TOC3"/>
            <w:rPr>
              <w:rFonts w:eastAsiaTheme="minorEastAsia"/>
              <w:noProof/>
              <w:color w:val="auto"/>
              <w:kern w:val="2"/>
              <w14:ligatures w14:val="standardContextual"/>
            </w:rPr>
          </w:pPr>
          <w:hyperlink w:anchor="_Toc165020373" w:history="1">
            <w:r w:rsidR="002C75BA" w:rsidRPr="00A24BD6">
              <w:rPr>
                <w:rStyle w:val="Hyperlink"/>
                <w:noProof/>
              </w:rPr>
              <w:t>Editing Calendar</w:t>
            </w:r>
            <w:r w:rsidR="002C75BA">
              <w:rPr>
                <w:noProof/>
                <w:webHidden/>
              </w:rPr>
              <w:tab/>
            </w:r>
            <w:r w:rsidR="002C75BA">
              <w:rPr>
                <w:noProof/>
                <w:webHidden/>
              </w:rPr>
              <w:fldChar w:fldCharType="begin"/>
            </w:r>
            <w:r w:rsidR="002C75BA">
              <w:rPr>
                <w:noProof/>
                <w:webHidden/>
              </w:rPr>
              <w:instrText xml:space="preserve"> PAGEREF _Toc165020373 \h </w:instrText>
            </w:r>
            <w:r w:rsidR="002C75BA">
              <w:rPr>
                <w:noProof/>
                <w:webHidden/>
              </w:rPr>
            </w:r>
            <w:r w:rsidR="002C75BA">
              <w:rPr>
                <w:noProof/>
                <w:webHidden/>
              </w:rPr>
              <w:fldChar w:fldCharType="separate"/>
            </w:r>
            <w:r w:rsidR="002C75BA">
              <w:rPr>
                <w:noProof/>
                <w:webHidden/>
              </w:rPr>
              <w:t>35</w:t>
            </w:r>
            <w:r w:rsidR="002C75BA">
              <w:rPr>
                <w:noProof/>
                <w:webHidden/>
              </w:rPr>
              <w:fldChar w:fldCharType="end"/>
            </w:r>
          </w:hyperlink>
        </w:p>
        <w:p w14:paraId="515A20D3" w14:textId="36E69110" w:rsidR="002C75BA" w:rsidRDefault="00000000">
          <w:pPr>
            <w:pStyle w:val="TOC3"/>
            <w:rPr>
              <w:rFonts w:eastAsiaTheme="minorEastAsia"/>
              <w:noProof/>
              <w:color w:val="auto"/>
              <w:kern w:val="2"/>
              <w14:ligatures w14:val="standardContextual"/>
            </w:rPr>
          </w:pPr>
          <w:hyperlink w:anchor="_Toc165020374" w:history="1">
            <w:r w:rsidR="002C75BA" w:rsidRPr="00A24BD6">
              <w:rPr>
                <w:rStyle w:val="Hyperlink"/>
                <w:noProof/>
              </w:rPr>
              <w:t>Editing Trips and Patterns</w:t>
            </w:r>
            <w:r w:rsidR="002C75BA">
              <w:rPr>
                <w:noProof/>
                <w:webHidden/>
              </w:rPr>
              <w:tab/>
            </w:r>
            <w:r w:rsidR="002C75BA">
              <w:rPr>
                <w:noProof/>
                <w:webHidden/>
              </w:rPr>
              <w:fldChar w:fldCharType="begin"/>
            </w:r>
            <w:r w:rsidR="002C75BA">
              <w:rPr>
                <w:noProof/>
                <w:webHidden/>
              </w:rPr>
              <w:instrText xml:space="preserve"> PAGEREF _Toc165020374 \h </w:instrText>
            </w:r>
            <w:r w:rsidR="002C75BA">
              <w:rPr>
                <w:noProof/>
                <w:webHidden/>
              </w:rPr>
            </w:r>
            <w:r w:rsidR="002C75BA">
              <w:rPr>
                <w:noProof/>
                <w:webHidden/>
              </w:rPr>
              <w:fldChar w:fldCharType="separate"/>
            </w:r>
            <w:r w:rsidR="002C75BA">
              <w:rPr>
                <w:noProof/>
                <w:webHidden/>
              </w:rPr>
              <w:t>37</w:t>
            </w:r>
            <w:r w:rsidR="002C75BA">
              <w:rPr>
                <w:noProof/>
                <w:webHidden/>
              </w:rPr>
              <w:fldChar w:fldCharType="end"/>
            </w:r>
          </w:hyperlink>
        </w:p>
        <w:p w14:paraId="09AA18F2" w14:textId="07283174" w:rsidR="002C75BA" w:rsidRDefault="00000000">
          <w:pPr>
            <w:pStyle w:val="TOC3"/>
            <w:rPr>
              <w:rFonts w:eastAsiaTheme="minorEastAsia"/>
              <w:noProof/>
              <w:color w:val="auto"/>
              <w:kern w:val="2"/>
              <w14:ligatures w14:val="standardContextual"/>
            </w:rPr>
          </w:pPr>
          <w:hyperlink w:anchor="_Toc165020375" w:history="1">
            <w:r w:rsidR="002C75BA" w:rsidRPr="00A24BD6">
              <w:rPr>
                <w:rStyle w:val="Hyperlink"/>
                <w:noProof/>
              </w:rPr>
              <w:t>Clearing Stop Times</w:t>
            </w:r>
            <w:r w:rsidR="002C75BA">
              <w:rPr>
                <w:noProof/>
                <w:webHidden/>
              </w:rPr>
              <w:tab/>
            </w:r>
            <w:r w:rsidR="002C75BA">
              <w:rPr>
                <w:noProof/>
                <w:webHidden/>
              </w:rPr>
              <w:fldChar w:fldCharType="begin"/>
            </w:r>
            <w:r w:rsidR="002C75BA">
              <w:rPr>
                <w:noProof/>
                <w:webHidden/>
              </w:rPr>
              <w:instrText xml:space="preserve"> PAGEREF _Toc165020375 \h </w:instrText>
            </w:r>
            <w:r w:rsidR="002C75BA">
              <w:rPr>
                <w:noProof/>
                <w:webHidden/>
              </w:rPr>
            </w:r>
            <w:r w:rsidR="002C75BA">
              <w:rPr>
                <w:noProof/>
                <w:webHidden/>
              </w:rPr>
              <w:fldChar w:fldCharType="separate"/>
            </w:r>
            <w:r w:rsidR="002C75BA">
              <w:rPr>
                <w:noProof/>
                <w:webHidden/>
              </w:rPr>
              <w:t>37</w:t>
            </w:r>
            <w:r w:rsidR="002C75BA">
              <w:rPr>
                <w:noProof/>
                <w:webHidden/>
              </w:rPr>
              <w:fldChar w:fldCharType="end"/>
            </w:r>
          </w:hyperlink>
        </w:p>
        <w:p w14:paraId="5D8BAAAB" w14:textId="529EB827" w:rsidR="002C75BA" w:rsidRDefault="00000000">
          <w:pPr>
            <w:pStyle w:val="TOC3"/>
            <w:rPr>
              <w:rFonts w:eastAsiaTheme="minorEastAsia"/>
              <w:noProof/>
              <w:color w:val="auto"/>
              <w:kern w:val="2"/>
              <w14:ligatures w14:val="standardContextual"/>
            </w:rPr>
          </w:pPr>
          <w:hyperlink w:anchor="_Toc165020376" w:history="1">
            <w:r w:rsidR="002C75BA" w:rsidRPr="00A24BD6">
              <w:rPr>
                <w:rStyle w:val="Hyperlink"/>
                <w:noProof/>
              </w:rPr>
              <w:t>Adding or Replacing a Shape</w:t>
            </w:r>
            <w:r w:rsidR="002C75BA">
              <w:rPr>
                <w:noProof/>
                <w:webHidden/>
              </w:rPr>
              <w:tab/>
            </w:r>
            <w:r w:rsidR="002C75BA">
              <w:rPr>
                <w:noProof/>
                <w:webHidden/>
              </w:rPr>
              <w:fldChar w:fldCharType="begin"/>
            </w:r>
            <w:r w:rsidR="002C75BA">
              <w:rPr>
                <w:noProof/>
                <w:webHidden/>
              </w:rPr>
              <w:instrText xml:space="preserve"> PAGEREF _Toc165020376 \h </w:instrText>
            </w:r>
            <w:r w:rsidR="002C75BA">
              <w:rPr>
                <w:noProof/>
                <w:webHidden/>
              </w:rPr>
            </w:r>
            <w:r w:rsidR="002C75BA">
              <w:rPr>
                <w:noProof/>
                <w:webHidden/>
              </w:rPr>
              <w:fldChar w:fldCharType="separate"/>
            </w:r>
            <w:r w:rsidR="002C75BA">
              <w:rPr>
                <w:noProof/>
                <w:webHidden/>
              </w:rPr>
              <w:t>37</w:t>
            </w:r>
            <w:r w:rsidR="002C75BA">
              <w:rPr>
                <w:noProof/>
                <w:webHidden/>
              </w:rPr>
              <w:fldChar w:fldCharType="end"/>
            </w:r>
          </w:hyperlink>
        </w:p>
        <w:p w14:paraId="521F4926" w14:textId="6B1C7180" w:rsidR="002C75BA" w:rsidRDefault="00000000">
          <w:pPr>
            <w:pStyle w:val="TOC1"/>
            <w:rPr>
              <w:rFonts w:eastAsiaTheme="minorEastAsia"/>
              <w:b w:val="0"/>
              <w:caps w:val="0"/>
              <w:noProof/>
              <w:color w:val="auto"/>
              <w:kern w:val="2"/>
              <w14:ligatures w14:val="standardContextual"/>
            </w:rPr>
          </w:pPr>
          <w:hyperlink w:anchor="_Toc165020377" w:history="1">
            <w:r w:rsidR="002C75BA" w:rsidRPr="00A24BD6">
              <w:rPr>
                <w:rStyle w:val="Hyperlink"/>
                <w:rFonts w:eastAsia="Times New Roman"/>
                <w:noProof/>
              </w:rPr>
              <w:t>Feed Validation and Debugging</w:t>
            </w:r>
            <w:r w:rsidR="002C75BA">
              <w:rPr>
                <w:noProof/>
                <w:webHidden/>
              </w:rPr>
              <w:tab/>
            </w:r>
            <w:r w:rsidR="002C75BA">
              <w:rPr>
                <w:noProof/>
                <w:webHidden/>
              </w:rPr>
              <w:fldChar w:fldCharType="begin"/>
            </w:r>
            <w:r w:rsidR="002C75BA">
              <w:rPr>
                <w:noProof/>
                <w:webHidden/>
              </w:rPr>
              <w:instrText xml:space="preserve"> PAGEREF _Toc165020377 \h </w:instrText>
            </w:r>
            <w:r w:rsidR="002C75BA">
              <w:rPr>
                <w:noProof/>
                <w:webHidden/>
              </w:rPr>
            </w:r>
            <w:r w:rsidR="002C75BA">
              <w:rPr>
                <w:noProof/>
                <w:webHidden/>
              </w:rPr>
              <w:fldChar w:fldCharType="separate"/>
            </w:r>
            <w:r w:rsidR="002C75BA">
              <w:rPr>
                <w:noProof/>
                <w:webHidden/>
              </w:rPr>
              <w:t>39</w:t>
            </w:r>
            <w:r w:rsidR="002C75BA">
              <w:rPr>
                <w:noProof/>
                <w:webHidden/>
              </w:rPr>
              <w:fldChar w:fldCharType="end"/>
            </w:r>
          </w:hyperlink>
        </w:p>
        <w:p w14:paraId="15460748" w14:textId="4FCF0740" w:rsidR="002C75BA" w:rsidRDefault="00000000">
          <w:pPr>
            <w:pStyle w:val="TOC1"/>
            <w:rPr>
              <w:rFonts w:eastAsiaTheme="minorEastAsia"/>
              <w:b w:val="0"/>
              <w:caps w:val="0"/>
              <w:noProof/>
              <w:color w:val="auto"/>
              <w:kern w:val="2"/>
              <w14:ligatures w14:val="standardContextual"/>
            </w:rPr>
          </w:pPr>
          <w:hyperlink w:anchor="_Toc165020378" w:history="1">
            <w:r w:rsidR="002C75BA" w:rsidRPr="00A24BD6">
              <w:rPr>
                <w:rStyle w:val="Hyperlink"/>
                <w:rFonts w:eastAsia="Times New Roman"/>
                <w:noProof/>
              </w:rPr>
              <w:t>Hosting a GTFS Feed</w:t>
            </w:r>
            <w:r w:rsidR="002C75BA">
              <w:rPr>
                <w:noProof/>
                <w:webHidden/>
              </w:rPr>
              <w:tab/>
            </w:r>
            <w:r w:rsidR="002C75BA">
              <w:rPr>
                <w:noProof/>
                <w:webHidden/>
              </w:rPr>
              <w:fldChar w:fldCharType="begin"/>
            </w:r>
            <w:r w:rsidR="002C75BA">
              <w:rPr>
                <w:noProof/>
                <w:webHidden/>
              </w:rPr>
              <w:instrText xml:space="preserve"> PAGEREF _Toc165020378 \h </w:instrText>
            </w:r>
            <w:r w:rsidR="002C75BA">
              <w:rPr>
                <w:noProof/>
                <w:webHidden/>
              </w:rPr>
            </w:r>
            <w:r w:rsidR="002C75BA">
              <w:rPr>
                <w:noProof/>
                <w:webHidden/>
              </w:rPr>
              <w:fldChar w:fldCharType="separate"/>
            </w:r>
            <w:r w:rsidR="002C75BA">
              <w:rPr>
                <w:noProof/>
                <w:webHidden/>
              </w:rPr>
              <w:t>42</w:t>
            </w:r>
            <w:r w:rsidR="002C75BA">
              <w:rPr>
                <w:noProof/>
                <w:webHidden/>
              </w:rPr>
              <w:fldChar w:fldCharType="end"/>
            </w:r>
          </w:hyperlink>
        </w:p>
        <w:p w14:paraId="3A920BC8" w14:textId="4DC31FD6" w:rsidR="002C75BA" w:rsidRDefault="00000000">
          <w:pPr>
            <w:pStyle w:val="TOC1"/>
            <w:rPr>
              <w:rFonts w:eastAsiaTheme="minorEastAsia"/>
              <w:b w:val="0"/>
              <w:caps w:val="0"/>
              <w:noProof/>
              <w:color w:val="auto"/>
              <w:kern w:val="2"/>
              <w14:ligatures w14:val="standardContextual"/>
            </w:rPr>
          </w:pPr>
          <w:hyperlink w:anchor="_Toc165020379" w:history="1">
            <w:r w:rsidR="002C75BA" w:rsidRPr="00A24BD6">
              <w:rPr>
                <w:rStyle w:val="Hyperlink"/>
                <w:noProof/>
              </w:rPr>
              <w:t>A. Appendix</w:t>
            </w:r>
            <w:r w:rsidR="002C75BA">
              <w:rPr>
                <w:noProof/>
                <w:webHidden/>
              </w:rPr>
              <w:tab/>
            </w:r>
            <w:r w:rsidR="002C75BA">
              <w:rPr>
                <w:noProof/>
                <w:webHidden/>
              </w:rPr>
              <w:fldChar w:fldCharType="begin"/>
            </w:r>
            <w:r w:rsidR="002C75BA">
              <w:rPr>
                <w:noProof/>
                <w:webHidden/>
              </w:rPr>
              <w:instrText xml:space="preserve"> PAGEREF _Toc165020379 \h </w:instrText>
            </w:r>
            <w:r w:rsidR="002C75BA">
              <w:rPr>
                <w:noProof/>
                <w:webHidden/>
              </w:rPr>
            </w:r>
            <w:r w:rsidR="002C75BA">
              <w:rPr>
                <w:noProof/>
                <w:webHidden/>
              </w:rPr>
              <w:fldChar w:fldCharType="separate"/>
            </w:r>
            <w:r w:rsidR="002C75BA">
              <w:rPr>
                <w:noProof/>
                <w:webHidden/>
              </w:rPr>
              <w:t>44</w:t>
            </w:r>
            <w:r w:rsidR="002C75BA">
              <w:rPr>
                <w:noProof/>
                <w:webHidden/>
              </w:rPr>
              <w:fldChar w:fldCharType="end"/>
            </w:r>
          </w:hyperlink>
        </w:p>
        <w:p w14:paraId="0FDABB18" w14:textId="00DEE991" w:rsidR="002C75BA" w:rsidRDefault="00000000">
          <w:pPr>
            <w:pStyle w:val="TOC2"/>
            <w:rPr>
              <w:rFonts w:eastAsiaTheme="minorEastAsia"/>
              <w:b w:val="0"/>
              <w:noProof/>
              <w:kern w:val="2"/>
              <w14:ligatures w14:val="standardContextual"/>
            </w:rPr>
          </w:pPr>
          <w:hyperlink w:anchor="_Toc165020380" w:history="1">
            <w:r w:rsidR="002C75BA" w:rsidRPr="00A24BD6">
              <w:rPr>
                <w:rStyle w:val="Hyperlink"/>
                <w:noProof/>
              </w:rPr>
              <w:t>Data Validation and Restrictions</w:t>
            </w:r>
            <w:r w:rsidR="002C75BA">
              <w:rPr>
                <w:noProof/>
                <w:webHidden/>
              </w:rPr>
              <w:tab/>
            </w:r>
            <w:r w:rsidR="002C75BA">
              <w:rPr>
                <w:noProof/>
                <w:webHidden/>
              </w:rPr>
              <w:fldChar w:fldCharType="begin"/>
            </w:r>
            <w:r w:rsidR="002C75BA">
              <w:rPr>
                <w:noProof/>
                <w:webHidden/>
              </w:rPr>
              <w:instrText xml:space="preserve"> PAGEREF _Toc165020380 \h </w:instrText>
            </w:r>
            <w:r w:rsidR="002C75BA">
              <w:rPr>
                <w:noProof/>
                <w:webHidden/>
              </w:rPr>
            </w:r>
            <w:r w:rsidR="002C75BA">
              <w:rPr>
                <w:noProof/>
                <w:webHidden/>
              </w:rPr>
              <w:fldChar w:fldCharType="separate"/>
            </w:r>
            <w:r w:rsidR="002C75BA">
              <w:rPr>
                <w:noProof/>
                <w:webHidden/>
              </w:rPr>
              <w:t>44</w:t>
            </w:r>
            <w:r w:rsidR="002C75BA">
              <w:rPr>
                <w:noProof/>
                <w:webHidden/>
              </w:rPr>
              <w:fldChar w:fldCharType="end"/>
            </w:r>
          </w:hyperlink>
        </w:p>
        <w:p w14:paraId="55484D7A" w14:textId="445900C3" w:rsidR="002C75BA" w:rsidRDefault="00000000">
          <w:pPr>
            <w:pStyle w:val="TOC3"/>
            <w:rPr>
              <w:rFonts w:eastAsiaTheme="minorEastAsia"/>
              <w:noProof/>
              <w:color w:val="auto"/>
              <w:kern w:val="2"/>
              <w14:ligatures w14:val="standardContextual"/>
            </w:rPr>
          </w:pPr>
          <w:hyperlink w:anchor="_Toc165020381" w:history="1">
            <w:r w:rsidR="002C75BA" w:rsidRPr="00A24BD6">
              <w:rPr>
                <w:rStyle w:val="Hyperlink"/>
                <w:noProof/>
              </w:rPr>
              <w:t>Help Text</w:t>
            </w:r>
            <w:r w:rsidR="002C75BA">
              <w:rPr>
                <w:noProof/>
                <w:webHidden/>
              </w:rPr>
              <w:tab/>
            </w:r>
            <w:r w:rsidR="002C75BA">
              <w:rPr>
                <w:noProof/>
                <w:webHidden/>
              </w:rPr>
              <w:fldChar w:fldCharType="begin"/>
            </w:r>
            <w:r w:rsidR="002C75BA">
              <w:rPr>
                <w:noProof/>
                <w:webHidden/>
              </w:rPr>
              <w:instrText xml:space="preserve"> PAGEREF _Toc165020381 \h </w:instrText>
            </w:r>
            <w:r w:rsidR="002C75BA">
              <w:rPr>
                <w:noProof/>
                <w:webHidden/>
              </w:rPr>
            </w:r>
            <w:r w:rsidR="002C75BA">
              <w:rPr>
                <w:noProof/>
                <w:webHidden/>
              </w:rPr>
              <w:fldChar w:fldCharType="separate"/>
            </w:r>
            <w:r w:rsidR="002C75BA">
              <w:rPr>
                <w:noProof/>
                <w:webHidden/>
              </w:rPr>
              <w:t>44</w:t>
            </w:r>
            <w:r w:rsidR="002C75BA">
              <w:rPr>
                <w:noProof/>
                <w:webHidden/>
              </w:rPr>
              <w:fldChar w:fldCharType="end"/>
            </w:r>
          </w:hyperlink>
        </w:p>
        <w:p w14:paraId="51D11F48" w14:textId="654BE488" w:rsidR="002C75BA" w:rsidRDefault="00000000">
          <w:pPr>
            <w:pStyle w:val="TOC3"/>
            <w:rPr>
              <w:rFonts w:eastAsiaTheme="minorEastAsia"/>
              <w:noProof/>
              <w:color w:val="auto"/>
              <w:kern w:val="2"/>
              <w14:ligatures w14:val="standardContextual"/>
            </w:rPr>
          </w:pPr>
          <w:hyperlink w:anchor="_Toc165020382" w:history="1">
            <w:r w:rsidR="002C75BA" w:rsidRPr="00A24BD6">
              <w:rPr>
                <w:rStyle w:val="Hyperlink"/>
                <w:noProof/>
              </w:rPr>
              <w:t>Data restrictions and dropdowns</w:t>
            </w:r>
            <w:r w:rsidR="002C75BA">
              <w:rPr>
                <w:noProof/>
                <w:webHidden/>
              </w:rPr>
              <w:tab/>
            </w:r>
            <w:r w:rsidR="002C75BA">
              <w:rPr>
                <w:noProof/>
                <w:webHidden/>
              </w:rPr>
              <w:fldChar w:fldCharType="begin"/>
            </w:r>
            <w:r w:rsidR="002C75BA">
              <w:rPr>
                <w:noProof/>
                <w:webHidden/>
              </w:rPr>
              <w:instrText xml:space="preserve"> PAGEREF _Toc165020382 \h </w:instrText>
            </w:r>
            <w:r w:rsidR="002C75BA">
              <w:rPr>
                <w:noProof/>
                <w:webHidden/>
              </w:rPr>
            </w:r>
            <w:r w:rsidR="002C75BA">
              <w:rPr>
                <w:noProof/>
                <w:webHidden/>
              </w:rPr>
              <w:fldChar w:fldCharType="separate"/>
            </w:r>
            <w:r w:rsidR="002C75BA">
              <w:rPr>
                <w:noProof/>
                <w:webHidden/>
              </w:rPr>
              <w:t>44</w:t>
            </w:r>
            <w:r w:rsidR="002C75BA">
              <w:rPr>
                <w:noProof/>
                <w:webHidden/>
              </w:rPr>
              <w:fldChar w:fldCharType="end"/>
            </w:r>
          </w:hyperlink>
        </w:p>
        <w:p w14:paraId="5EA9DE74" w14:textId="7E0F722C" w:rsidR="002C75BA" w:rsidRDefault="00000000">
          <w:pPr>
            <w:pStyle w:val="TOC3"/>
            <w:rPr>
              <w:rFonts w:eastAsiaTheme="minorEastAsia"/>
              <w:noProof/>
              <w:color w:val="auto"/>
              <w:kern w:val="2"/>
              <w14:ligatures w14:val="standardContextual"/>
            </w:rPr>
          </w:pPr>
          <w:hyperlink w:anchor="_Toc165020383" w:history="1">
            <w:r w:rsidR="002C75BA" w:rsidRPr="00A24BD6">
              <w:rPr>
                <w:rStyle w:val="Hyperlink"/>
                <w:noProof/>
              </w:rPr>
              <w:t>Worksheet Protections</w:t>
            </w:r>
            <w:r w:rsidR="002C75BA">
              <w:rPr>
                <w:noProof/>
                <w:webHidden/>
              </w:rPr>
              <w:tab/>
            </w:r>
            <w:r w:rsidR="002C75BA">
              <w:rPr>
                <w:noProof/>
                <w:webHidden/>
              </w:rPr>
              <w:fldChar w:fldCharType="begin"/>
            </w:r>
            <w:r w:rsidR="002C75BA">
              <w:rPr>
                <w:noProof/>
                <w:webHidden/>
              </w:rPr>
              <w:instrText xml:space="preserve"> PAGEREF _Toc165020383 \h </w:instrText>
            </w:r>
            <w:r w:rsidR="002C75BA">
              <w:rPr>
                <w:noProof/>
                <w:webHidden/>
              </w:rPr>
            </w:r>
            <w:r w:rsidR="002C75BA">
              <w:rPr>
                <w:noProof/>
                <w:webHidden/>
              </w:rPr>
              <w:fldChar w:fldCharType="separate"/>
            </w:r>
            <w:r w:rsidR="002C75BA">
              <w:rPr>
                <w:noProof/>
                <w:webHidden/>
              </w:rPr>
              <w:t>44</w:t>
            </w:r>
            <w:r w:rsidR="002C75BA">
              <w:rPr>
                <w:noProof/>
                <w:webHidden/>
              </w:rPr>
              <w:fldChar w:fldCharType="end"/>
            </w:r>
          </w:hyperlink>
        </w:p>
        <w:p w14:paraId="35C7E50D" w14:textId="2867F886" w:rsidR="002C75BA" w:rsidRDefault="00000000">
          <w:pPr>
            <w:pStyle w:val="TOC2"/>
            <w:rPr>
              <w:rFonts w:eastAsiaTheme="minorEastAsia"/>
              <w:b w:val="0"/>
              <w:noProof/>
              <w:kern w:val="2"/>
              <w14:ligatures w14:val="standardContextual"/>
            </w:rPr>
          </w:pPr>
          <w:hyperlink w:anchor="_Toc165020384" w:history="1">
            <w:r w:rsidR="002C75BA" w:rsidRPr="00A24BD6">
              <w:rPr>
                <w:rStyle w:val="Hyperlink"/>
                <w:noProof/>
              </w:rPr>
              <w:t>Excel Tips</w:t>
            </w:r>
            <w:r w:rsidR="002C75BA">
              <w:rPr>
                <w:noProof/>
                <w:webHidden/>
              </w:rPr>
              <w:tab/>
            </w:r>
            <w:r w:rsidR="002C75BA">
              <w:rPr>
                <w:noProof/>
                <w:webHidden/>
              </w:rPr>
              <w:fldChar w:fldCharType="begin"/>
            </w:r>
            <w:r w:rsidR="002C75BA">
              <w:rPr>
                <w:noProof/>
                <w:webHidden/>
              </w:rPr>
              <w:instrText xml:space="preserve"> PAGEREF _Toc165020384 \h </w:instrText>
            </w:r>
            <w:r w:rsidR="002C75BA">
              <w:rPr>
                <w:noProof/>
                <w:webHidden/>
              </w:rPr>
            </w:r>
            <w:r w:rsidR="002C75BA">
              <w:rPr>
                <w:noProof/>
                <w:webHidden/>
              </w:rPr>
              <w:fldChar w:fldCharType="separate"/>
            </w:r>
            <w:r w:rsidR="002C75BA">
              <w:rPr>
                <w:noProof/>
                <w:webHidden/>
              </w:rPr>
              <w:t>45</w:t>
            </w:r>
            <w:r w:rsidR="002C75BA">
              <w:rPr>
                <w:noProof/>
                <w:webHidden/>
              </w:rPr>
              <w:fldChar w:fldCharType="end"/>
            </w:r>
          </w:hyperlink>
        </w:p>
        <w:p w14:paraId="50AB068D" w14:textId="2216BBBD" w:rsidR="002C75BA" w:rsidRDefault="00000000">
          <w:pPr>
            <w:pStyle w:val="TOC3"/>
            <w:rPr>
              <w:rFonts w:eastAsiaTheme="minorEastAsia"/>
              <w:noProof/>
              <w:color w:val="auto"/>
              <w:kern w:val="2"/>
              <w14:ligatures w14:val="standardContextual"/>
            </w:rPr>
          </w:pPr>
          <w:hyperlink w:anchor="_Toc165020385" w:history="1">
            <w:r w:rsidR="002C75BA" w:rsidRPr="00A24BD6">
              <w:rPr>
                <w:rStyle w:val="Hyperlink"/>
                <w:noProof/>
              </w:rPr>
              <w:t>Find and Replace</w:t>
            </w:r>
            <w:r w:rsidR="002C75BA">
              <w:rPr>
                <w:noProof/>
                <w:webHidden/>
              </w:rPr>
              <w:tab/>
            </w:r>
            <w:r w:rsidR="002C75BA">
              <w:rPr>
                <w:noProof/>
                <w:webHidden/>
              </w:rPr>
              <w:fldChar w:fldCharType="begin"/>
            </w:r>
            <w:r w:rsidR="002C75BA">
              <w:rPr>
                <w:noProof/>
                <w:webHidden/>
              </w:rPr>
              <w:instrText xml:space="preserve"> PAGEREF _Toc165020385 \h </w:instrText>
            </w:r>
            <w:r w:rsidR="002C75BA">
              <w:rPr>
                <w:noProof/>
                <w:webHidden/>
              </w:rPr>
            </w:r>
            <w:r w:rsidR="002C75BA">
              <w:rPr>
                <w:noProof/>
                <w:webHidden/>
              </w:rPr>
              <w:fldChar w:fldCharType="separate"/>
            </w:r>
            <w:r w:rsidR="002C75BA">
              <w:rPr>
                <w:noProof/>
                <w:webHidden/>
              </w:rPr>
              <w:t>45</w:t>
            </w:r>
            <w:r w:rsidR="002C75BA">
              <w:rPr>
                <w:noProof/>
                <w:webHidden/>
              </w:rPr>
              <w:fldChar w:fldCharType="end"/>
            </w:r>
          </w:hyperlink>
        </w:p>
        <w:p w14:paraId="4C273F77" w14:textId="15E5E480" w:rsidR="002C75BA" w:rsidRDefault="00000000">
          <w:pPr>
            <w:pStyle w:val="TOC2"/>
            <w:rPr>
              <w:rFonts w:eastAsiaTheme="minorEastAsia"/>
              <w:b w:val="0"/>
              <w:noProof/>
              <w:kern w:val="2"/>
              <w14:ligatures w14:val="standardContextual"/>
            </w:rPr>
          </w:pPr>
          <w:hyperlink w:anchor="_Toc165020386" w:history="1">
            <w:r w:rsidR="002C75BA" w:rsidRPr="00A24BD6">
              <w:rPr>
                <w:rStyle w:val="Hyperlink"/>
                <w:noProof/>
              </w:rPr>
              <w:t>Creating Shapes in Google Earth</w:t>
            </w:r>
            <w:r w:rsidR="002C75BA">
              <w:rPr>
                <w:noProof/>
                <w:webHidden/>
              </w:rPr>
              <w:tab/>
            </w:r>
            <w:r w:rsidR="002C75BA">
              <w:rPr>
                <w:noProof/>
                <w:webHidden/>
              </w:rPr>
              <w:fldChar w:fldCharType="begin"/>
            </w:r>
            <w:r w:rsidR="002C75BA">
              <w:rPr>
                <w:noProof/>
                <w:webHidden/>
              </w:rPr>
              <w:instrText xml:space="preserve"> PAGEREF _Toc165020386 \h </w:instrText>
            </w:r>
            <w:r w:rsidR="002C75BA">
              <w:rPr>
                <w:noProof/>
                <w:webHidden/>
              </w:rPr>
            </w:r>
            <w:r w:rsidR="002C75BA">
              <w:rPr>
                <w:noProof/>
                <w:webHidden/>
              </w:rPr>
              <w:fldChar w:fldCharType="separate"/>
            </w:r>
            <w:r w:rsidR="002C75BA">
              <w:rPr>
                <w:noProof/>
                <w:webHidden/>
              </w:rPr>
              <w:t>48</w:t>
            </w:r>
            <w:r w:rsidR="002C75BA">
              <w:rPr>
                <w:noProof/>
                <w:webHidden/>
              </w:rPr>
              <w:fldChar w:fldCharType="end"/>
            </w:r>
          </w:hyperlink>
        </w:p>
        <w:p w14:paraId="18BA95D2" w14:textId="73950BD0" w:rsidR="002C75BA" w:rsidRDefault="00000000">
          <w:pPr>
            <w:pStyle w:val="TOC2"/>
            <w:rPr>
              <w:rFonts w:eastAsiaTheme="minorEastAsia"/>
              <w:b w:val="0"/>
              <w:noProof/>
              <w:kern w:val="2"/>
              <w14:ligatures w14:val="standardContextual"/>
            </w:rPr>
          </w:pPr>
          <w:hyperlink w:anchor="_Toc165020387" w:history="1">
            <w:r w:rsidR="002C75BA" w:rsidRPr="00A24BD6">
              <w:rPr>
                <w:rStyle w:val="Hyperlink"/>
                <w:noProof/>
              </w:rPr>
              <w:t>Creating Shapes in Google MyMaps</w:t>
            </w:r>
            <w:r w:rsidR="002C75BA">
              <w:rPr>
                <w:noProof/>
                <w:webHidden/>
              </w:rPr>
              <w:tab/>
            </w:r>
            <w:r w:rsidR="002C75BA">
              <w:rPr>
                <w:noProof/>
                <w:webHidden/>
              </w:rPr>
              <w:fldChar w:fldCharType="begin"/>
            </w:r>
            <w:r w:rsidR="002C75BA">
              <w:rPr>
                <w:noProof/>
                <w:webHidden/>
              </w:rPr>
              <w:instrText xml:space="preserve"> PAGEREF _Toc165020387 \h </w:instrText>
            </w:r>
            <w:r w:rsidR="002C75BA">
              <w:rPr>
                <w:noProof/>
                <w:webHidden/>
              </w:rPr>
            </w:r>
            <w:r w:rsidR="002C75BA">
              <w:rPr>
                <w:noProof/>
                <w:webHidden/>
              </w:rPr>
              <w:fldChar w:fldCharType="separate"/>
            </w:r>
            <w:r w:rsidR="002C75BA">
              <w:rPr>
                <w:noProof/>
                <w:webHidden/>
              </w:rPr>
              <w:t>51</w:t>
            </w:r>
            <w:r w:rsidR="002C75BA">
              <w:rPr>
                <w:noProof/>
                <w:webHidden/>
              </w:rPr>
              <w:fldChar w:fldCharType="end"/>
            </w:r>
          </w:hyperlink>
        </w:p>
        <w:p w14:paraId="491247BF" w14:textId="0A8279BE" w:rsidR="002C75BA" w:rsidRDefault="00000000">
          <w:pPr>
            <w:pStyle w:val="TOC2"/>
            <w:rPr>
              <w:rFonts w:eastAsiaTheme="minorEastAsia"/>
              <w:b w:val="0"/>
              <w:noProof/>
              <w:kern w:val="2"/>
              <w14:ligatures w14:val="standardContextual"/>
            </w:rPr>
          </w:pPr>
          <w:hyperlink w:anchor="_Toc165020388" w:history="1">
            <w:r w:rsidR="002C75BA" w:rsidRPr="00A24BD6">
              <w:rPr>
                <w:rStyle w:val="Hyperlink"/>
                <w:noProof/>
              </w:rPr>
              <w:t>Hosting Files on Google Drive</w:t>
            </w:r>
            <w:r w:rsidR="002C75BA">
              <w:rPr>
                <w:noProof/>
                <w:webHidden/>
              </w:rPr>
              <w:tab/>
            </w:r>
            <w:r w:rsidR="002C75BA">
              <w:rPr>
                <w:noProof/>
                <w:webHidden/>
              </w:rPr>
              <w:fldChar w:fldCharType="begin"/>
            </w:r>
            <w:r w:rsidR="002C75BA">
              <w:rPr>
                <w:noProof/>
                <w:webHidden/>
              </w:rPr>
              <w:instrText xml:space="preserve"> PAGEREF _Toc165020388 \h </w:instrText>
            </w:r>
            <w:r w:rsidR="002C75BA">
              <w:rPr>
                <w:noProof/>
                <w:webHidden/>
              </w:rPr>
            </w:r>
            <w:r w:rsidR="002C75BA">
              <w:rPr>
                <w:noProof/>
                <w:webHidden/>
              </w:rPr>
              <w:fldChar w:fldCharType="separate"/>
            </w:r>
            <w:r w:rsidR="002C75BA">
              <w:rPr>
                <w:noProof/>
                <w:webHidden/>
              </w:rPr>
              <w:t>55</w:t>
            </w:r>
            <w:r w:rsidR="002C75BA">
              <w:rPr>
                <w:noProof/>
                <w:webHidden/>
              </w:rPr>
              <w:fldChar w:fldCharType="end"/>
            </w:r>
          </w:hyperlink>
        </w:p>
        <w:p w14:paraId="019CF665" w14:textId="5D57358A" w:rsidR="00190387" w:rsidRDefault="00190387">
          <w:r>
            <w:rPr>
              <w:b/>
              <w:bCs/>
              <w:noProof/>
            </w:rPr>
            <w:fldChar w:fldCharType="end"/>
          </w:r>
        </w:p>
      </w:sdtContent>
    </w:sdt>
    <w:p w14:paraId="0B47DEEE" w14:textId="6BEC9983" w:rsidR="004413C1" w:rsidRDefault="004413C1" w:rsidP="003C421D">
      <w:pPr>
        <w:pStyle w:val="Heading1"/>
      </w:pPr>
      <w:bookmarkStart w:id="3" w:name="_Toc165020348"/>
      <w:r>
        <w:lastRenderedPageBreak/>
        <w:t>Using the SOP</w:t>
      </w:r>
      <w:bookmarkEnd w:id="3"/>
    </w:p>
    <w:p w14:paraId="5F3FFC12" w14:textId="2892BF95" w:rsidR="004413C1" w:rsidRDefault="004413C1" w:rsidP="00C004A2">
      <w:r>
        <w:t xml:space="preserve">This SOP is intended to cover how to create and use GTFS data from start to end; as such, it’s </w:t>
      </w:r>
      <w:proofErr w:type="gramStart"/>
      <w:r>
        <w:t>pretty long</w:t>
      </w:r>
      <w:proofErr w:type="gramEnd"/>
      <w:r>
        <w:t xml:space="preserve">! You may be reading this because you need to make a schedule change in the very near term. </w:t>
      </w:r>
      <w:r w:rsidR="008F4443">
        <w:t>I</w:t>
      </w:r>
      <w:r>
        <w:t>f you need to get started making updates to the workbook to make a functional feed, you can jump directly to</w:t>
      </w:r>
      <w:r w:rsidR="001F2932">
        <w:rPr>
          <w:b/>
          <w:bCs/>
        </w:rPr>
        <w:t xml:space="preserve"> </w:t>
      </w:r>
      <w:r w:rsidR="001F2932" w:rsidRPr="001F2932">
        <w:fldChar w:fldCharType="begin"/>
      </w:r>
      <w:r w:rsidR="001F2932" w:rsidRPr="001F2932">
        <w:instrText xml:space="preserve"> REF _Ref158285340 \h </w:instrText>
      </w:r>
      <w:r w:rsidR="001F2932">
        <w:instrText xml:space="preserve"> \* MERGEFORMAT </w:instrText>
      </w:r>
      <w:r w:rsidR="001F2932" w:rsidRPr="001F2932">
        <w:fldChar w:fldCharType="separate"/>
      </w:r>
      <w:r w:rsidR="001F2932" w:rsidRPr="001F2932">
        <w:t>Building a GTFS feed</w:t>
      </w:r>
      <w:r w:rsidR="001F2932" w:rsidRPr="001F2932">
        <w:fldChar w:fldCharType="end"/>
      </w:r>
      <w:r w:rsidR="00C004A2">
        <w:rPr>
          <w:b/>
          <w:bCs/>
        </w:rPr>
        <w:t xml:space="preserve">, </w:t>
      </w:r>
      <w:r w:rsidR="00C004A2" w:rsidRPr="001E1A5A">
        <w:t>or consult the</w:t>
      </w:r>
      <w:r w:rsidR="00C004A2">
        <w:rPr>
          <w:b/>
          <w:bCs/>
        </w:rPr>
        <w:t xml:space="preserve"> </w:t>
      </w:r>
      <w:r w:rsidR="00C004A2" w:rsidRPr="004413C1">
        <w:rPr>
          <w:b/>
          <w:bCs/>
        </w:rPr>
        <w:fldChar w:fldCharType="begin"/>
      </w:r>
      <w:r w:rsidR="00C004A2" w:rsidRPr="004413C1">
        <w:rPr>
          <w:b/>
          <w:bCs/>
        </w:rPr>
        <w:instrText xml:space="preserve"> REF _Ref158289033 \h </w:instrText>
      </w:r>
      <w:r w:rsidR="00C004A2">
        <w:rPr>
          <w:b/>
          <w:bCs/>
        </w:rPr>
        <w:instrText xml:space="preserve"> \* MERGEFORMAT </w:instrText>
      </w:r>
      <w:r w:rsidR="00C004A2" w:rsidRPr="004413C1">
        <w:rPr>
          <w:b/>
          <w:bCs/>
        </w:rPr>
      </w:r>
      <w:r w:rsidR="00C004A2" w:rsidRPr="004413C1">
        <w:rPr>
          <w:b/>
          <w:bCs/>
        </w:rPr>
        <w:fldChar w:fldCharType="separate"/>
      </w:r>
      <w:r w:rsidR="00C004A2" w:rsidRPr="004413C1">
        <w:rPr>
          <w:b/>
          <w:bCs/>
        </w:rPr>
        <w:t>Quickstart Guide</w:t>
      </w:r>
      <w:r w:rsidR="00C004A2" w:rsidRPr="004413C1">
        <w:rPr>
          <w:b/>
          <w:bCs/>
        </w:rPr>
        <w:fldChar w:fldCharType="end"/>
      </w:r>
      <w:r w:rsidR="00C004A2">
        <w:t xml:space="preserve"> to quickly get into GTFS editing.</w:t>
      </w:r>
      <w:r w:rsidR="001E1A5A">
        <w:t xml:space="preserve"> Beginners </w:t>
      </w:r>
      <w:r w:rsidR="00FF768D">
        <w:t xml:space="preserve">to GTFS should </w:t>
      </w:r>
      <w:r w:rsidR="00D93C64">
        <w:t xml:space="preserve">proceed directly to the </w:t>
      </w:r>
      <w:r w:rsidR="00D93C64" w:rsidRPr="00CF32BF">
        <w:rPr>
          <w:b/>
          <w:bCs/>
        </w:rPr>
        <w:fldChar w:fldCharType="begin"/>
      </w:r>
      <w:r w:rsidR="00D93C64" w:rsidRPr="00CF32BF">
        <w:rPr>
          <w:b/>
          <w:bCs/>
        </w:rPr>
        <w:instrText xml:space="preserve"> REF _Ref158359743 \h </w:instrText>
      </w:r>
      <w:r w:rsidR="00CF32BF">
        <w:rPr>
          <w:b/>
          <w:bCs/>
        </w:rPr>
        <w:instrText xml:space="preserve"> \* MERGEFORMAT </w:instrText>
      </w:r>
      <w:r w:rsidR="00D93C64" w:rsidRPr="00CF32BF">
        <w:rPr>
          <w:b/>
          <w:bCs/>
        </w:rPr>
      </w:r>
      <w:r w:rsidR="00D93C64" w:rsidRPr="00CF32BF">
        <w:rPr>
          <w:b/>
          <w:bCs/>
        </w:rPr>
        <w:fldChar w:fldCharType="separate"/>
      </w:r>
      <w:r w:rsidR="00D93C64" w:rsidRPr="00CF32BF">
        <w:rPr>
          <w:b/>
          <w:bCs/>
        </w:rPr>
        <w:t>What is GTFS?</w:t>
      </w:r>
      <w:r w:rsidR="00D93C64" w:rsidRPr="00CF32BF">
        <w:rPr>
          <w:b/>
          <w:bCs/>
        </w:rPr>
        <w:fldChar w:fldCharType="end"/>
      </w:r>
      <w:r w:rsidR="00CF32BF">
        <w:t xml:space="preserve"> section to gain </w:t>
      </w:r>
      <w:r>
        <w:t xml:space="preserve">some background </w:t>
      </w:r>
      <w:r w:rsidR="00CF32BF">
        <w:t>o</w:t>
      </w:r>
      <w:r>
        <w:t xml:space="preserve">n the GTFS file structure. </w:t>
      </w:r>
    </w:p>
    <w:p w14:paraId="533D9A7E" w14:textId="5F13D236" w:rsidR="004413C1" w:rsidRDefault="004413C1" w:rsidP="004413C1">
      <w:pPr>
        <w:pStyle w:val="Heading2"/>
      </w:pPr>
      <w:bookmarkStart w:id="4" w:name="_Toc165020349"/>
      <w:r>
        <w:t>Referencing Data</w:t>
      </w:r>
      <w:bookmarkEnd w:id="4"/>
    </w:p>
    <w:p w14:paraId="7D5CBC38" w14:textId="77777777" w:rsidR="004413C1" w:rsidRDefault="004413C1" w:rsidP="004413C1">
      <w:r>
        <w:t xml:space="preserve">This document often refers to worksheets in the data creation workbook, GTFS files, and columns within either the workbook or GTFS files. Some text formatting is used to refer to each to make understanding which is which consistent to follow: </w:t>
      </w:r>
    </w:p>
    <w:p w14:paraId="2F40353A" w14:textId="7D4E2E0F" w:rsidR="0036200F" w:rsidRPr="00641B6A" w:rsidRDefault="004413C1">
      <w:pPr>
        <w:pStyle w:val="Bullet1"/>
      </w:pPr>
      <w:r>
        <w:t xml:space="preserve">Sheets or utilities in the workbook: </w:t>
      </w:r>
      <w:r w:rsidRPr="00641B6A">
        <w:t>bold</w:t>
      </w:r>
      <w:r w:rsidR="00E7362F">
        <w:t>.</w:t>
      </w:r>
    </w:p>
    <w:p w14:paraId="488B6EE6" w14:textId="5C5EE619" w:rsidR="004413C1" w:rsidRDefault="004413C1" w:rsidP="004413C1">
      <w:pPr>
        <w:pStyle w:val="Bullet2"/>
      </w:pPr>
      <w:r>
        <w:t xml:space="preserve">Ex: </w:t>
      </w:r>
      <w:r w:rsidRPr="00C53261">
        <w:rPr>
          <w:b/>
          <w:bCs/>
        </w:rPr>
        <w:t>Agency</w:t>
      </w:r>
      <w:r w:rsidR="00E7362F">
        <w:rPr>
          <w:b/>
          <w:bCs/>
        </w:rPr>
        <w:t>.</w:t>
      </w:r>
    </w:p>
    <w:p w14:paraId="282A3F14" w14:textId="78AC1C58" w:rsidR="004413C1" w:rsidRPr="00C53261" w:rsidRDefault="004413C1" w:rsidP="004413C1">
      <w:pPr>
        <w:pStyle w:val="Bullet1"/>
        <w:rPr>
          <w:b/>
          <w:bCs/>
        </w:rPr>
      </w:pPr>
      <w:r>
        <w:t>GTFS file names:</w:t>
      </w:r>
      <w:r>
        <w:rPr>
          <w:b/>
          <w:bCs/>
        </w:rPr>
        <w:t xml:space="preserve"> </w:t>
      </w:r>
      <w:r w:rsidRPr="00C53261">
        <w:t>italicized, with .txt at the end</w:t>
      </w:r>
      <w:r w:rsidR="00E7362F">
        <w:t>.</w:t>
      </w:r>
    </w:p>
    <w:p w14:paraId="77C2ADB7" w14:textId="7440A867" w:rsidR="004413C1" w:rsidRPr="00C53261" w:rsidRDefault="004413C1" w:rsidP="004413C1">
      <w:pPr>
        <w:pStyle w:val="Bullet2"/>
      </w:pPr>
      <w:r>
        <w:t xml:space="preserve">Ex: </w:t>
      </w:r>
      <w:r>
        <w:rPr>
          <w:i/>
          <w:iCs/>
        </w:rPr>
        <w:t>agency</w:t>
      </w:r>
      <w:r w:rsidRPr="00C53261">
        <w:rPr>
          <w:i/>
          <w:iCs/>
        </w:rPr>
        <w:t>.txt</w:t>
      </w:r>
      <w:r w:rsidR="00E7362F">
        <w:rPr>
          <w:i/>
          <w:iCs/>
        </w:rPr>
        <w:t>.</w:t>
      </w:r>
    </w:p>
    <w:p w14:paraId="028F4251" w14:textId="1399C491" w:rsidR="004413C1" w:rsidRPr="00C53261" w:rsidRDefault="004413C1" w:rsidP="004413C1">
      <w:pPr>
        <w:pStyle w:val="Bullet1"/>
      </w:pPr>
      <w:r>
        <w:t xml:space="preserve">Columns in either the workbook or individual GTFS files:  </w:t>
      </w:r>
      <w:r w:rsidRPr="00C53261">
        <w:rPr>
          <w:rStyle w:val="columnnameChar"/>
        </w:rPr>
        <w:t>monospace font and red</w:t>
      </w:r>
      <w:r w:rsidR="00E7362F">
        <w:rPr>
          <w:rStyle w:val="columnnameChar"/>
        </w:rPr>
        <w:t>.</w:t>
      </w:r>
    </w:p>
    <w:p w14:paraId="4CEFC237" w14:textId="69EA26C2" w:rsidR="004413C1" w:rsidRPr="00C53261" w:rsidRDefault="004413C1" w:rsidP="004413C1">
      <w:pPr>
        <w:pStyle w:val="Bullet2"/>
        <w:rPr>
          <w:rStyle w:val="columnnameChar"/>
        </w:rPr>
      </w:pPr>
      <w:r>
        <w:t xml:space="preserve">Ex: </w:t>
      </w:r>
      <w:r w:rsidRPr="00C53261">
        <w:rPr>
          <w:rStyle w:val="columnnameChar"/>
        </w:rPr>
        <w:t>agency_id</w:t>
      </w:r>
      <w:r w:rsidR="00E7362F">
        <w:rPr>
          <w:rStyle w:val="columnnameChar"/>
        </w:rPr>
        <w:t>.</w:t>
      </w:r>
    </w:p>
    <w:p w14:paraId="294F0517" w14:textId="77777777" w:rsidR="004413C1" w:rsidRDefault="004413C1" w:rsidP="004413C1"/>
    <w:p w14:paraId="623EEF7C" w14:textId="1019EDED" w:rsidR="00CC174B" w:rsidRDefault="00CC174B" w:rsidP="003C421D">
      <w:pPr>
        <w:pStyle w:val="Heading1"/>
      </w:pPr>
      <w:bookmarkStart w:id="5" w:name="_Ref158289033"/>
      <w:bookmarkStart w:id="6" w:name="_Toc165020350"/>
      <w:r>
        <w:lastRenderedPageBreak/>
        <w:t>Quickstart Guide</w:t>
      </w:r>
      <w:bookmarkEnd w:id="5"/>
      <w:bookmarkEnd w:id="6"/>
    </w:p>
    <w:p w14:paraId="017C78AD" w14:textId="3DAC6C18" w:rsidR="00FF7646" w:rsidRDefault="00FF7646" w:rsidP="000043EB">
      <w:pPr>
        <w:pStyle w:val="Heading2"/>
      </w:pPr>
      <w:bookmarkStart w:id="7" w:name="_Toc165020351"/>
      <w:r>
        <w:t>High-Level Workflow</w:t>
      </w:r>
      <w:bookmarkEnd w:id="7"/>
    </w:p>
    <w:p w14:paraId="7ECB5ACE" w14:textId="426FD50B" w:rsidR="00FF7646" w:rsidRDefault="00FF7646" w:rsidP="00CC174B">
      <w:r>
        <w:t xml:space="preserve">The workbook contains </w:t>
      </w:r>
      <w:proofErr w:type="gramStart"/>
      <w:r>
        <w:t>a number of</w:t>
      </w:r>
      <w:proofErr w:type="gramEnd"/>
      <w:r>
        <w:t xml:space="preserve"> data validation rules and hints for working with the GTFS data. As such, if you need to make any edits it is strongly recommended to review any context hints on each column, and work from macro</w:t>
      </w:r>
      <w:r w:rsidR="00D4410B">
        <w:t>-</w:t>
      </w:r>
      <w:r>
        <w:t>to</w:t>
      </w:r>
      <w:r w:rsidR="00D4410B">
        <w:t>-</w:t>
      </w:r>
      <w:r>
        <w:t xml:space="preserve">micro scale of data. GTFS data is highly relational – each table in the workbook relates to one or more others, which is used to represent your schedule data. </w:t>
      </w:r>
      <w:r w:rsidR="00D37726">
        <w:t>It’s useful to keep</w:t>
      </w:r>
      <w:r>
        <w:t xml:space="preserve"> a general hierarchy in mind when creating your</w:t>
      </w:r>
      <w:r w:rsidR="006444C5">
        <w:t xml:space="preserve"> </w:t>
      </w:r>
      <w:r>
        <w:t>feed:</w:t>
      </w:r>
    </w:p>
    <w:p w14:paraId="57B502E6" w14:textId="055031F5" w:rsidR="00FF7646" w:rsidRPr="006F2EB5" w:rsidRDefault="00FF7646" w:rsidP="00D37726">
      <w:pPr>
        <w:pStyle w:val="NumList1"/>
      </w:pPr>
      <w:r w:rsidRPr="006F2EB5">
        <w:t>Agency</w:t>
      </w:r>
    </w:p>
    <w:p w14:paraId="59678CCA" w14:textId="478527BE" w:rsidR="00FF7646" w:rsidRPr="006F2EB5" w:rsidRDefault="00FF7646" w:rsidP="00D37726">
      <w:pPr>
        <w:pStyle w:val="NumList1"/>
      </w:pPr>
      <w:r w:rsidRPr="006F2EB5">
        <w:t>Calendar / Calendar Dates</w:t>
      </w:r>
    </w:p>
    <w:p w14:paraId="659C22D8" w14:textId="56A8093A" w:rsidR="00FF7646" w:rsidRPr="006F2EB5" w:rsidRDefault="00FF7646" w:rsidP="00D37726">
      <w:pPr>
        <w:pStyle w:val="NumList1"/>
      </w:pPr>
      <w:r w:rsidRPr="006F2EB5">
        <w:t>Routes</w:t>
      </w:r>
    </w:p>
    <w:p w14:paraId="22E92439" w14:textId="5DDA27AA" w:rsidR="00FF7646" w:rsidRPr="006F2EB5" w:rsidRDefault="00FF7646" w:rsidP="00D37726">
      <w:pPr>
        <w:pStyle w:val="NumList1"/>
      </w:pPr>
      <w:r w:rsidRPr="006F2EB5">
        <w:t>Trips</w:t>
      </w:r>
    </w:p>
    <w:p w14:paraId="4EFFC59A" w14:textId="2EA9CAC3" w:rsidR="00FF7646" w:rsidRPr="006F2EB5" w:rsidRDefault="00FF7646" w:rsidP="00D37726">
      <w:pPr>
        <w:pStyle w:val="NumList1"/>
      </w:pPr>
      <w:r w:rsidRPr="006F2EB5">
        <w:t>Stops</w:t>
      </w:r>
    </w:p>
    <w:p w14:paraId="7ED643FE" w14:textId="4BD12D96" w:rsidR="00FF7646" w:rsidRPr="006F2EB5" w:rsidRDefault="00FF7646" w:rsidP="00D37726">
      <w:pPr>
        <w:pStyle w:val="NumList1"/>
      </w:pPr>
      <w:r w:rsidRPr="006F2EB5">
        <w:t>Stop Times</w:t>
      </w:r>
    </w:p>
    <w:p w14:paraId="425ED816" w14:textId="20584DF9" w:rsidR="00FF7646" w:rsidRPr="006F2EB5" w:rsidRDefault="00FF7646" w:rsidP="00D37726">
      <w:pPr>
        <w:pStyle w:val="NumList1"/>
      </w:pPr>
      <w:r w:rsidRPr="006F2EB5">
        <w:t>Shapes</w:t>
      </w:r>
    </w:p>
    <w:p w14:paraId="1C039EDD" w14:textId="77777777" w:rsidR="00FF7646" w:rsidRDefault="00FF7646" w:rsidP="00FF7646">
      <w:r>
        <w:t>When you are making edits to your data, it’s helpful to consider the impacts. If you are adding a new route, for example, you would use a workflow such as:</w:t>
      </w:r>
    </w:p>
    <w:p w14:paraId="3CCC0056" w14:textId="7C99015D" w:rsidR="00FF7646" w:rsidRDefault="00FF7646" w:rsidP="00506173">
      <w:pPr>
        <w:pStyle w:val="NumList1"/>
        <w:numPr>
          <w:ilvl w:val="0"/>
          <w:numId w:val="32"/>
        </w:numPr>
      </w:pPr>
      <w:r>
        <w:t xml:space="preserve">Add the route to the </w:t>
      </w:r>
      <w:r w:rsidRPr="00506173">
        <w:rPr>
          <w:b/>
          <w:bCs/>
        </w:rPr>
        <w:t>Routes</w:t>
      </w:r>
      <w:r>
        <w:t xml:space="preserve"> worksheet</w:t>
      </w:r>
      <w:r w:rsidR="00E7362F">
        <w:t>.</w:t>
      </w:r>
    </w:p>
    <w:p w14:paraId="3A26F80E" w14:textId="3FF1C51B" w:rsidR="00506173" w:rsidRDefault="002A5590" w:rsidP="00506173">
      <w:pPr>
        <w:pStyle w:val="NumList1"/>
      </w:pPr>
      <w:r>
        <w:t xml:space="preserve">Determine how it operates relative to your existing </w:t>
      </w:r>
      <w:r w:rsidRPr="006444C5">
        <w:rPr>
          <w:rStyle w:val="columnnameChar"/>
        </w:rPr>
        <w:t>service_ids</w:t>
      </w:r>
      <w:r>
        <w:t xml:space="preserve"> in the </w:t>
      </w:r>
      <w:r w:rsidRPr="006444C5">
        <w:rPr>
          <w:b/>
          <w:bCs/>
        </w:rPr>
        <w:t>Calendar</w:t>
      </w:r>
      <w:r>
        <w:t xml:space="preserve"> worksheet</w:t>
      </w:r>
      <w:r w:rsidR="00E7362F">
        <w:t>.</w:t>
      </w:r>
    </w:p>
    <w:p w14:paraId="461467A6" w14:textId="07C45B10" w:rsidR="002A5590" w:rsidRDefault="002A5590" w:rsidP="00506173">
      <w:pPr>
        <w:pStyle w:val="NumList2"/>
      </w:pPr>
      <w:r>
        <w:t xml:space="preserve">Is it a special service such as for festivals or a shopping </w:t>
      </w:r>
      <w:r w:rsidR="00847C2A">
        <w:t xml:space="preserve">shuttle that might only operate on specific days? You may need to add a new Service </w:t>
      </w:r>
      <w:r w:rsidR="00D340EC">
        <w:t xml:space="preserve">type </w:t>
      </w:r>
      <w:r w:rsidR="00847C2A">
        <w:t xml:space="preserve">to your </w:t>
      </w:r>
      <w:r w:rsidR="00847C2A" w:rsidRPr="00506173">
        <w:rPr>
          <w:b/>
          <w:bCs/>
        </w:rPr>
        <w:t>Calendar</w:t>
      </w:r>
      <w:r w:rsidR="00E7362F">
        <w:rPr>
          <w:b/>
          <w:bCs/>
        </w:rPr>
        <w:t>.</w:t>
      </w:r>
    </w:p>
    <w:p w14:paraId="65DD762C" w14:textId="525C46EF" w:rsidR="00506173" w:rsidRDefault="00847C2A" w:rsidP="00506173">
      <w:pPr>
        <w:pStyle w:val="NumList1"/>
      </w:pPr>
      <w:r>
        <w:t xml:space="preserve">Add the </w:t>
      </w:r>
      <w:r w:rsidRPr="006444C5">
        <w:rPr>
          <w:b/>
          <w:bCs/>
        </w:rPr>
        <w:t>Trips</w:t>
      </w:r>
      <w:r>
        <w:t xml:space="preserve"> that it will operate</w:t>
      </w:r>
      <w:r w:rsidR="00E7362F">
        <w:t>.</w:t>
      </w:r>
    </w:p>
    <w:p w14:paraId="5081C527" w14:textId="37472C13" w:rsidR="00506173" w:rsidRDefault="00847C2A" w:rsidP="00506173">
      <w:pPr>
        <w:pStyle w:val="NumList2"/>
      </w:pPr>
      <w:r>
        <w:t xml:space="preserve">This is a good time to consider the </w:t>
      </w:r>
      <w:r w:rsidRPr="00506173">
        <w:rPr>
          <w:b/>
          <w:bCs/>
        </w:rPr>
        <w:t>Patterns</w:t>
      </w:r>
      <w:r>
        <w:t xml:space="preserve"> that it may use</w:t>
      </w:r>
      <w:r w:rsidR="00E7362F">
        <w:t>.</w:t>
      </w:r>
    </w:p>
    <w:p w14:paraId="65D52DFF" w14:textId="2554BE70" w:rsidR="00847C2A" w:rsidRDefault="00847C2A" w:rsidP="00506173">
      <w:pPr>
        <w:pStyle w:val="NumList2"/>
      </w:pPr>
      <w:r w:rsidRPr="00506173">
        <w:rPr>
          <w:b/>
          <w:bCs/>
        </w:rPr>
        <w:t>Patterns</w:t>
      </w:r>
      <w:r>
        <w:t xml:space="preserve"> is not part of the GTFS </w:t>
      </w:r>
      <w:r w:rsidR="00E7362F">
        <w:t>spec but</w:t>
      </w:r>
      <w:r>
        <w:t xml:space="preserve"> is included in this workbook to facilitate adding your </w:t>
      </w:r>
      <w:r w:rsidRPr="00506173">
        <w:rPr>
          <w:b/>
          <w:bCs/>
        </w:rPr>
        <w:t>Stop Times</w:t>
      </w:r>
      <w:r>
        <w:t xml:space="preserve"> which can be very cumbersome to manage</w:t>
      </w:r>
      <w:r w:rsidR="00E7362F">
        <w:t>.</w:t>
      </w:r>
    </w:p>
    <w:p w14:paraId="2D46E600" w14:textId="0DE79E09" w:rsidR="00506173" w:rsidRDefault="00847C2A" w:rsidP="00506173">
      <w:pPr>
        <w:pStyle w:val="NumList1"/>
      </w:pPr>
      <w:r>
        <w:t xml:space="preserve">Add any new </w:t>
      </w:r>
      <w:r w:rsidRPr="006444C5">
        <w:rPr>
          <w:b/>
          <w:bCs/>
        </w:rPr>
        <w:t>Stops</w:t>
      </w:r>
      <w:r>
        <w:t xml:space="preserve"> that this route needs to serve</w:t>
      </w:r>
      <w:r w:rsidR="00E7362F">
        <w:t>.</w:t>
      </w:r>
    </w:p>
    <w:p w14:paraId="08C148E7" w14:textId="5EC4E001" w:rsidR="00847C2A" w:rsidRDefault="00847C2A" w:rsidP="00506173">
      <w:pPr>
        <w:pStyle w:val="NumList2"/>
      </w:pPr>
      <w:r>
        <w:t xml:space="preserve">Any existing stops on other routes do not need to be added to your </w:t>
      </w:r>
      <w:r w:rsidRPr="00506173">
        <w:rPr>
          <w:b/>
          <w:bCs/>
        </w:rPr>
        <w:t>Stops</w:t>
      </w:r>
      <w:r>
        <w:t xml:space="preserve"> table, but new stop data would need to be determined such as the </w:t>
      </w:r>
      <w:r w:rsidR="006444C5" w:rsidRPr="006444C5">
        <w:rPr>
          <w:rStyle w:val="columnnameChar"/>
        </w:rPr>
        <w:t>stop_id</w:t>
      </w:r>
      <w:r>
        <w:t xml:space="preserve">, </w:t>
      </w:r>
      <w:r w:rsidR="006444C5" w:rsidRPr="006444C5">
        <w:rPr>
          <w:rStyle w:val="columnnameChar"/>
        </w:rPr>
        <w:t>stop_</w:t>
      </w:r>
      <w:r w:rsidRPr="006444C5">
        <w:rPr>
          <w:rStyle w:val="columnnameChar"/>
        </w:rPr>
        <w:t>name</w:t>
      </w:r>
      <w:r>
        <w:t xml:space="preserve">, and </w:t>
      </w:r>
      <w:r w:rsidRPr="006444C5">
        <w:rPr>
          <w:rStyle w:val="columnnameChar"/>
        </w:rPr>
        <w:t>latitude/longitude</w:t>
      </w:r>
      <w:r w:rsidR="00E7362F">
        <w:rPr>
          <w:rStyle w:val="columnnameChar"/>
        </w:rPr>
        <w:t>.</w:t>
      </w:r>
    </w:p>
    <w:p w14:paraId="3A3AA8A7" w14:textId="369585A8" w:rsidR="00506173" w:rsidRDefault="00847C2A" w:rsidP="00506173">
      <w:pPr>
        <w:pStyle w:val="NumList1"/>
        <w:rPr>
          <w:b/>
          <w:bCs/>
        </w:rPr>
      </w:pPr>
      <w:r>
        <w:t xml:space="preserve">Create your </w:t>
      </w:r>
      <w:r w:rsidRPr="006444C5">
        <w:rPr>
          <w:b/>
          <w:bCs/>
        </w:rPr>
        <w:t>Stop Times</w:t>
      </w:r>
      <w:r w:rsidR="00E7362F">
        <w:rPr>
          <w:b/>
          <w:bCs/>
        </w:rPr>
        <w:t>.</w:t>
      </w:r>
    </w:p>
    <w:p w14:paraId="6D711E3A" w14:textId="2619649F" w:rsidR="00847C2A" w:rsidRPr="00506173" w:rsidRDefault="00847C2A" w:rsidP="00506173">
      <w:pPr>
        <w:pStyle w:val="NumList2"/>
        <w:rPr>
          <w:b/>
          <w:bCs/>
        </w:rPr>
      </w:pPr>
      <w:r>
        <w:t xml:space="preserve">You can do this manually, or by using the </w:t>
      </w:r>
      <w:r w:rsidRPr="00506173">
        <w:rPr>
          <w:b/>
          <w:bCs/>
        </w:rPr>
        <w:t>Pattern</w:t>
      </w:r>
      <w:r w:rsidR="006444C5" w:rsidRPr="00506173">
        <w:rPr>
          <w:b/>
          <w:bCs/>
        </w:rPr>
        <w:t>s</w:t>
      </w:r>
      <w:r>
        <w:t xml:space="preserve"> functionality in the workbook</w:t>
      </w:r>
      <w:r w:rsidR="00E7362F">
        <w:t>.</w:t>
      </w:r>
    </w:p>
    <w:p w14:paraId="7B83CF02" w14:textId="57F328B0" w:rsidR="00506173" w:rsidRPr="00506173" w:rsidRDefault="00847C2A" w:rsidP="00506173">
      <w:pPr>
        <w:pStyle w:val="NumList1"/>
      </w:pPr>
      <w:r>
        <w:t xml:space="preserve">Create your </w:t>
      </w:r>
      <w:r w:rsidRPr="006444C5">
        <w:rPr>
          <w:b/>
          <w:bCs/>
        </w:rPr>
        <w:t>Shapes</w:t>
      </w:r>
      <w:r w:rsidR="00E7362F">
        <w:rPr>
          <w:b/>
          <w:bCs/>
        </w:rPr>
        <w:t>.</w:t>
      </w:r>
    </w:p>
    <w:p w14:paraId="23FA0777" w14:textId="759490EB" w:rsidR="00506173" w:rsidRDefault="00847C2A" w:rsidP="00506173">
      <w:pPr>
        <w:pStyle w:val="NumList2"/>
      </w:pPr>
      <w:r>
        <w:t>Shapes is a bit of a chicken</w:t>
      </w:r>
      <w:r w:rsidR="00D340EC">
        <w:t xml:space="preserve"> or </w:t>
      </w:r>
      <w:r>
        <w:t>egg scenario – you need to create your shapes</w:t>
      </w:r>
      <w:r w:rsidR="000043EB">
        <w:t xml:space="preserve"> and assign them to your Trips, but it can be difficult to determine the appropriate shape until you have your stops identified</w:t>
      </w:r>
      <w:r w:rsidR="00E7362F">
        <w:t>.</w:t>
      </w:r>
    </w:p>
    <w:p w14:paraId="033049AB" w14:textId="351A104E" w:rsidR="000043EB" w:rsidRDefault="000043EB" w:rsidP="00506173">
      <w:pPr>
        <w:pStyle w:val="NumList2"/>
      </w:pPr>
      <w:r>
        <w:lastRenderedPageBreak/>
        <w:t xml:space="preserve">Since this is more iterative, there aren’t as many guardrails for validation as compared </w:t>
      </w:r>
      <w:r w:rsidR="006444C5">
        <w:t>to</w:t>
      </w:r>
      <w:r>
        <w:t xml:space="preserve"> other data</w:t>
      </w:r>
      <w:r w:rsidR="00D340EC">
        <w:t xml:space="preserve"> in the workbook</w:t>
      </w:r>
      <w:r w:rsidR="00E7362F">
        <w:t>.</w:t>
      </w:r>
    </w:p>
    <w:p w14:paraId="71183F74" w14:textId="11EDB698" w:rsidR="00B40D97" w:rsidRDefault="00B40D97" w:rsidP="00E60B37">
      <w:pPr>
        <w:pStyle w:val="Heading2"/>
      </w:pPr>
      <w:bookmarkStart w:id="8" w:name="_Toc165020352"/>
      <w:r>
        <w:t>Utilities</w:t>
      </w:r>
      <w:bookmarkEnd w:id="8"/>
    </w:p>
    <w:p w14:paraId="0C55D7B7" w14:textId="459A3E9A" w:rsidR="00B40D97" w:rsidRDefault="00B40D97" w:rsidP="00B40D97">
      <w:r>
        <w:t xml:space="preserve">The workbook contains </w:t>
      </w:r>
      <w:proofErr w:type="gramStart"/>
      <w:r>
        <w:t>a number of</w:t>
      </w:r>
      <w:proofErr w:type="gramEnd"/>
      <w:r>
        <w:t xml:space="preserve"> VBA based utilities in the </w:t>
      </w:r>
      <w:r w:rsidRPr="006444C5">
        <w:rPr>
          <w:b/>
          <w:bCs/>
        </w:rPr>
        <w:t>Utilities</w:t>
      </w:r>
      <w:r>
        <w:t xml:space="preserve"> worksheet. Each utility is initiated with a button, and </w:t>
      </w:r>
      <w:r w:rsidR="00DC5E7A">
        <w:t xml:space="preserve">utilities that modify or process data generally </w:t>
      </w:r>
      <w:r w:rsidR="00D340EC">
        <w:t>require the use to confirm the operation</w:t>
      </w:r>
      <w:r w:rsidR="00DC5E7A">
        <w:t xml:space="preserve">. Refer to </w:t>
      </w:r>
      <w:r w:rsidR="00DC5E7A" w:rsidRPr="00DC5E7A">
        <w:rPr>
          <w:b/>
          <w:bCs/>
        </w:rPr>
        <w:fldChar w:fldCharType="begin"/>
      </w:r>
      <w:r w:rsidR="00DC5E7A" w:rsidRPr="00DC5E7A">
        <w:rPr>
          <w:b/>
          <w:bCs/>
        </w:rPr>
        <w:instrText xml:space="preserve"> REF _Ref157684310 \h  \* MERGEFORMAT </w:instrText>
      </w:r>
      <w:r w:rsidR="00DC5E7A" w:rsidRPr="00DC5E7A">
        <w:rPr>
          <w:b/>
          <w:bCs/>
        </w:rPr>
      </w:r>
      <w:r w:rsidR="00DC5E7A" w:rsidRPr="00DC5E7A">
        <w:rPr>
          <w:b/>
          <w:bCs/>
        </w:rPr>
        <w:fldChar w:fldCharType="separate"/>
      </w:r>
      <w:r w:rsidR="00DC5E7A" w:rsidRPr="00DC5E7A">
        <w:rPr>
          <w:b/>
          <w:bCs/>
        </w:rPr>
        <w:t>Automation utilities</w:t>
      </w:r>
      <w:r w:rsidR="00DC5E7A" w:rsidRPr="00DC5E7A">
        <w:rPr>
          <w:b/>
          <w:bCs/>
        </w:rPr>
        <w:fldChar w:fldCharType="end"/>
      </w:r>
      <w:r w:rsidR="00DC5E7A">
        <w:t xml:space="preserve"> for more information.</w:t>
      </w:r>
    </w:p>
    <w:p w14:paraId="2B940D20" w14:textId="38B5150F" w:rsidR="000043EB" w:rsidRDefault="000043EB" w:rsidP="000043EB">
      <w:pPr>
        <w:pStyle w:val="Heading2"/>
      </w:pPr>
      <w:bookmarkStart w:id="9" w:name="_Toc165020353"/>
      <w:r>
        <w:t>Unintended Data Edit Effects</w:t>
      </w:r>
      <w:bookmarkEnd w:id="9"/>
    </w:p>
    <w:p w14:paraId="01219BDA" w14:textId="6F6E87AC" w:rsidR="000043EB" w:rsidRDefault="000043EB" w:rsidP="000043EB">
      <w:r>
        <w:t xml:space="preserve">The previous section had a long-winded way of running through all the data you would need to update when adding a route. Adding a route is a </w:t>
      </w:r>
      <w:proofErr w:type="gramStart"/>
      <w:r>
        <w:t>pretty big</w:t>
      </w:r>
      <w:proofErr w:type="gramEnd"/>
      <w:r>
        <w:t xml:space="preserve"> deal, so there</w:t>
      </w:r>
      <w:r w:rsidR="00D340EC">
        <w:t xml:space="preserve"> is</w:t>
      </w:r>
      <w:r>
        <w:t xml:space="preserve"> a lot to consider. </w:t>
      </w:r>
    </w:p>
    <w:p w14:paraId="1F0CEBBB" w14:textId="3DDB966E" w:rsidR="001D0594" w:rsidRDefault="000043EB" w:rsidP="000043EB">
      <w:r>
        <w:t xml:space="preserve">Smaller edits can be made quickly, but </w:t>
      </w:r>
      <w:r w:rsidR="00D340EC">
        <w:t>it is important to consider</w:t>
      </w:r>
      <w:r>
        <w:t xml:space="preserve"> the relationship </w:t>
      </w:r>
      <w:r w:rsidR="00D340EC">
        <w:t xml:space="preserve">between your data </w:t>
      </w:r>
      <w:r>
        <w:t xml:space="preserve">and </w:t>
      </w:r>
      <w:r w:rsidR="00D340EC">
        <w:t xml:space="preserve">any </w:t>
      </w:r>
      <w:r>
        <w:t xml:space="preserve">cascading effects. For example, if you are skipping a stop on one or two trips, you may be tempted to simply remove the </w:t>
      </w:r>
      <w:r w:rsidR="00FA6EB3">
        <w:t>stop from your patterns and recreate your stop times. Doing it that way, however, would lead to the stop being removed on all trips.</w:t>
      </w:r>
      <w:r w:rsidR="001D0594">
        <w:t xml:space="preserve"> You instead have a few options:</w:t>
      </w:r>
    </w:p>
    <w:p w14:paraId="0E923D63" w14:textId="556132B2" w:rsidR="001D0594" w:rsidRDefault="001D0594" w:rsidP="00995B24">
      <w:pPr>
        <w:pStyle w:val="Bullet1"/>
        <w:numPr>
          <w:ilvl w:val="0"/>
          <w:numId w:val="33"/>
        </w:numPr>
      </w:pPr>
      <w:r>
        <w:t>C</w:t>
      </w:r>
      <w:r w:rsidR="00FA6EB3">
        <w:t xml:space="preserve">reate a new pattern to reflect the </w:t>
      </w:r>
      <w:r w:rsidR="00E7362F">
        <w:t>variation.</w:t>
      </w:r>
    </w:p>
    <w:p w14:paraId="50F8640C" w14:textId="79E19FA5" w:rsidR="000043EB" w:rsidRDefault="001D0594" w:rsidP="00B330F7">
      <w:pPr>
        <w:pStyle w:val="Bullet1"/>
        <w:numPr>
          <w:ilvl w:val="0"/>
          <w:numId w:val="9"/>
        </w:numPr>
      </w:pPr>
      <w:r>
        <w:t>F</w:t>
      </w:r>
      <w:r w:rsidR="00FA6EB3">
        <w:t xml:space="preserve">ind the specific trips in your </w:t>
      </w:r>
      <w:r w:rsidR="00FA6EB3" w:rsidRPr="00D45A4E">
        <w:rPr>
          <w:b/>
          <w:bCs/>
        </w:rPr>
        <w:t>Stop Times</w:t>
      </w:r>
      <w:r w:rsidR="00FA6EB3">
        <w:t xml:space="preserve"> and manually remove the </w:t>
      </w:r>
      <w:r w:rsidR="00E7362F">
        <w:t>stop.</w:t>
      </w:r>
    </w:p>
    <w:p w14:paraId="796EE112" w14:textId="78CEC0C3" w:rsidR="001D0594" w:rsidRDefault="001D0594" w:rsidP="00B330F7">
      <w:pPr>
        <w:pStyle w:val="Bullet1"/>
        <w:numPr>
          <w:ilvl w:val="0"/>
          <w:numId w:val="9"/>
        </w:numPr>
      </w:pPr>
      <w:r>
        <w:t xml:space="preserve">Update the </w:t>
      </w:r>
      <w:r w:rsidRPr="00D45A4E">
        <w:rPr>
          <w:rStyle w:val="columnnameChar"/>
        </w:rPr>
        <w:t>pickup/drop</w:t>
      </w:r>
      <w:r w:rsidR="002D4EC5">
        <w:rPr>
          <w:rStyle w:val="columnnameChar"/>
        </w:rPr>
        <w:t>_</w:t>
      </w:r>
      <w:r w:rsidRPr="00D45A4E">
        <w:rPr>
          <w:rStyle w:val="columnnameChar"/>
        </w:rPr>
        <w:t>off</w:t>
      </w:r>
      <w:r>
        <w:t xml:space="preserve"> rule in </w:t>
      </w:r>
      <w:r w:rsidRPr="00D45A4E">
        <w:rPr>
          <w:b/>
          <w:bCs/>
        </w:rPr>
        <w:t>Stop Times</w:t>
      </w:r>
      <w:r>
        <w:t xml:space="preserve"> to reflect the </w:t>
      </w:r>
      <w:r w:rsidR="00D739BA">
        <w:t xml:space="preserve">stop being </w:t>
      </w:r>
      <w:r w:rsidR="00E7362F">
        <w:t>skipped.</w:t>
      </w:r>
    </w:p>
    <w:p w14:paraId="0A3E3ACE" w14:textId="33968DA8" w:rsidR="00D739BA" w:rsidRDefault="00D739BA" w:rsidP="00D739BA">
      <w:r>
        <w:t xml:space="preserve">It’s worth considering what is unique within GTFS, and what’s specific to an individual trip. The relationships between each table are critical, and it’s easy to break a feed if you </w:t>
      </w:r>
      <w:r w:rsidR="00803C09">
        <w:t>don’t consider how tables relate.</w:t>
      </w:r>
    </w:p>
    <w:p w14:paraId="51CDBA8C" w14:textId="5480BD52" w:rsidR="00803C09" w:rsidRDefault="00F52157" w:rsidP="00DF000B">
      <w:pPr>
        <w:pStyle w:val="Heading2"/>
      </w:pPr>
      <w:bookmarkStart w:id="10" w:name="_Toc165020354"/>
      <w:r>
        <w:t>Setting</w:t>
      </w:r>
      <w:r w:rsidR="00803C09">
        <w:t xml:space="preserve"> Service</w:t>
      </w:r>
      <w:r>
        <w:t xml:space="preserve"> Types</w:t>
      </w:r>
      <w:bookmarkEnd w:id="10"/>
    </w:p>
    <w:p w14:paraId="3BBD60FF" w14:textId="1D79A852" w:rsidR="00803C09" w:rsidRDefault="00803C09" w:rsidP="00D739BA">
      <w:r w:rsidRPr="00D45A4E">
        <w:rPr>
          <w:rStyle w:val="columnnameChar"/>
        </w:rPr>
        <w:t>Service_id</w:t>
      </w:r>
      <w:r>
        <w:t xml:space="preserve"> is one of the easiest columns to misuse, but foundational to how your feed works. A service is</w:t>
      </w:r>
      <w:r w:rsidR="007B6F0E">
        <w:t xml:space="preserve"> when and how your buses run. Services are generally defined in the Calendar workbook for each day of the week. A “0” means the service does not run on that day, while a </w:t>
      </w:r>
      <w:r w:rsidR="00F31008">
        <w:t>“</w:t>
      </w:r>
      <w:r w:rsidR="007B6F0E">
        <w:t>1</w:t>
      </w:r>
      <w:r w:rsidR="00F31008">
        <w:t>”</w:t>
      </w:r>
      <w:r w:rsidR="007B6F0E">
        <w:t xml:space="preserve"> indicates it does. </w:t>
      </w:r>
      <w:r w:rsidR="00E7362F">
        <w:t>So,</w:t>
      </w:r>
      <w:r w:rsidR="007B6F0E">
        <w:t xml:space="preserve"> if you would want to setup Weekday service</w:t>
      </w:r>
      <w:r w:rsidR="00DF000B">
        <w:t xml:space="preserve">, you would simply assign </w:t>
      </w:r>
      <w:r w:rsidR="00D45A4E" w:rsidRPr="00D45A4E">
        <w:rPr>
          <w:rStyle w:val="columnnameChar"/>
        </w:rPr>
        <w:t>monday</w:t>
      </w:r>
      <w:r w:rsidR="00DF000B">
        <w:t xml:space="preserve"> through </w:t>
      </w:r>
      <w:r w:rsidR="00D45A4E" w:rsidRPr="00D45A4E">
        <w:rPr>
          <w:rStyle w:val="columnnameChar"/>
        </w:rPr>
        <w:t>f</w:t>
      </w:r>
      <w:r w:rsidR="00DF000B" w:rsidRPr="00D45A4E">
        <w:rPr>
          <w:rStyle w:val="columnnameChar"/>
        </w:rPr>
        <w:t>riday</w:t>
      </w:r>
      <w:r w:rsidR="00DF000B">
        <w:t xml:space="preserve"> with 1’s, and </w:t>
      </w:r>
      <w:r w:rsidR="00D45A4E" w:rsidRPr="00D45A4E">
        <w:rPr>
          <w:rStyle w:val="columnnameChar"/>
        </w:rPr>
        <w:t>s</w:t>
      </w:r>
      <w:r w:rsidR="00DF000B" w:rsidRPr="00D45A4E">
        <w:rPr>
          <w:rStyle w:val="columnnameChar"/>
        </w:rPr>
        <w:t>aturday</w:t>
      </w:r>
      <w:r w:rsidR="00DF000B">
        <w:t>/</w:t>
      </w:r>
      <w:r w:rsidR="00D45A4E" w:rsidRPr="00D45A4E">
        <w:rPr>
          <w:rStyle w:val="columnnameChar"/>
        </w:rPr>
        <w:t>s</w:t>
      </w:r>
      <w:r w:rsidR="00DF000B" w:rsidRPr="00D45A4E">
        <w:rPr>
          <w:rStyle w:val="columnnameChar"/>
        </w:rPr>
        <w:t>unday</w:t>
      </w:r>
      <w:r w:rsidR="00DF000B">
        <w:t xml:space="preserve"> with 0. This is then reflected with a </w:t>
      </w:r>
      <w:r w:rsidR="00DF000B" w:rsidRPr="00D45A4E">
        <w:rPr>
          <w:rStyle w:val="columnnameChar"/>
        </w:rPr>
        <w:t>service_id</w:t>
      </w:r>
      <w:r w:rsidR="00DF000B">
        <w:t xml:space="preserve">, </w:t>
      </w:r>
      <w:r w:rsidR="00E7362F">
        <w:t>which</w:t>
      </w:r>
      <w:r w:rsidR="00DF000B">
        <w:t xml:space="preserve"> is tagged to trips.</w:t>
      </w:r>
      <w:r w:rsidR="00F31008">
        <w:t xml:space="preserve"> </w:t>
      </w:r>
    </w:p>
    <w:p w14:paraId="73B41412" w14:textId="0A5BA858" w:rsidR="00DF000B" w:rsidRDefault="00DF000B" w:rsidP="00D739BA">
      <w:r w:rsidRPr="006646E2">
        <w:rPr>
          <w:b/>
          <w:bCs/>
        </w:rPr>
        <w:t>Calendar Dates</w:t>
      </w:r>
      <w:r>
        <w:t xml:space="preserve"> is typically used for service exceptions. This would be adding or removing service on a specific day. For example, if you run a reduced schedule on </w:t>
      </w:r>
      <w:r w:rsidR="00E7362F">
        <w:t>holidays,</w:t>
      </w:r>
      <w:r>
        <w:t xml:space="preserve"> you would assign an </w:t>
      </w:r>
      <w:r w:rsidRPr="006646E2">
        <w:rPr>
          <w:rStyle w:val="columnnameChar"/>
        </w:rPr>
        <w:t>exception</w:t>
      </w:r>
      <w:r w:rsidR="006646E2" w:rsidRPr="006646E2">
        <w:rPr>
          <w:rStyle w:val="columnnameChar"/>
        </w:rPr>
        <w:t>_type</w:t>
      </w:r>
      <w:r>
        <w:t xml:space="preserve"> that removes the service in use that day, and then adds the reduced schedule. </w:t>
      </w:r>
    </w:p>
    <w:p w14:paraId="51F49B72" w14:textId="12112885" w:rsidR="00F31008" w:rsidRDefault="00F31008" w:rsidP="00D739BA">
      <w:r>
        <w:t xml:space="preserve">The GTFS Creation Workbook includes hints within each column header to identify what these unique values mean, along with the detailed GTFS creation process in </w:t>
      </w:r>
      <w:r w:rsidRPr="00F31008">
        <w:rPr>
          <w:b/>
          <w:bCs/>
        </w:rPr>
        <w:fldChar w:fldCharType="begin"/>
      </w:r>
      <w:r w:rsidRPr="00F31008">
        <w:rPr>
          <w:b/>
          <w:bCs/>
        </w:rPr>
        <w:instrText xml:space="preserve"> REF _Ref158285340 \h </w:instrText>
      </w:r>
      <w:r>
        <w:rPr>
          <w:b/>
          <w:bCs/>
        </w:rPr>
        <w:instrText xml:space="preserve"> \* MERGEFORMAT </w:instrText>
      </w:r>
      <w:r w:rsidRPr="00F31008">
        <w:rPr>
          <w:b/>
          <w:bCs/>
        </w:rPr>
      </w:r>
      <w:r w:rsidRPr="00F31008">
        <w:rPr>
          <w:b/>
          <w:bCs/>
        </w:rPr>
        <w:fldChar w:fldCharType="separate"/>
      </w:r>
      <w:r w:rsidRPr="00F31008">
        <w:rPr>
          <w:b/>
          <w:bCs/>
        </w:rPr>
        <w:t>Building a GTFS feed</w:t>
      </w:r>
      <w:r w:rsidRPr="00F31008">
        <w:rPr>
          <w:b/>
          <w:bCs/>
        </w:rPr>
        <w:fldChar w:fldCharType="end"/>
      </w:r>
      <w:r>
        <w:t>.</w:t>
      </w:r>
    </w:p>
    <w:p w14:paraId="75AD9755" w14:textId="443732BF" w:rsidR="00D739BA" w:rsidRDefault="000309A4" w:rsidP="00D739BA">
      <w:pPr>
        <w:pStyle w:val="Heading2"/>
      </w:pPr>
      <w:bookmarkStart w:id="11" w:name="_Toc165020355"/>
      <w:r>
        <w:t>Using</w:t>
      </w:r>
      <w:r w:rsidR="00D739BA">
        <w:t xml:space="preserve"> Patterns</w:t>
      </w:r>
      <w:r>
        <w:t xml:space="preserve"> to Create Stop Times</w:t>
      </w:r>
      <w:bookmarkEnd w:id="11"/>
    </w:p>
    <w:p w14:paraId="44ACB674" w14:textId="3FBB7265" w:rsidR="00DF000B" w:rsidRDefault="00DF000B" w:rsidP="00DF000B">
      <w:r w:rsidRPr="00945186">
        <w:rPr>
          <w:b/>
          <w:bCs/>
        </w:rPr>
        <w:t>Patterns</w:t>
      </w:r>
      <w:r>
        <w:t xml:space="preserve"> is </w:t>
      </w:r>
      <w:r w:rsidR="001C7AC1">
        <w:t xml:space="preserve">the main departure from the GTFS standard in the workbook. The workbook keeps things simple, which generally means sticking to the standard in a barebones manner. </w:t>
      </w:r>
    </w:p>
    <w:p w14:paraId="7B794010" w14:textId="6A7B54F8" w:rsidR="001C7AC1" w:rsidRDefault="001C7AC1" w:rsidP="00DF000B">
      <w:r w:rsidRPr="00945186">
        <w:rPr>
          <w:b/>
          <w:bCs/>
        </w:rPr>
        <w:lastRenderedPageBreak/>
        <w:t>Patterns</w:t>
      </w:r>
      <w:r>
        <w:t xml:space="preserve"> in the workbook refers to any unique </w:t>
      </w:r>
      <w:r w:rsidR="008E1132">
        <w:t xml:space="preserve">stop sequence of running times for a route and direction. Patterns is purely optional – you could ignore it entirely, and in some </w:t>
      </w:r>
      <w:r w:rsidR="00E7362F">
        <w:t>cases,</w:t>
      </w:r>
      <w:r w:rsidR="008E1132">
        <w:t xml:space="preserve"> it may make sense to. To create a pattern, you’d simply create a </w:t>
      </w:r>
      <w:r w:rsidR="008E1132" w:rsidRPr="00945186">
        <w:rPr>
          <w:rStyle w:val="columnnameChar"/>
        </w:rPr>
        <w:t>pattern_id</w:t>
      </w:r>
      <w:r w:rsidR="008E1132">
        <w:t xml:space="preserve">, set the sequence of stops it serves, </w:t>
      </w:r>
      <w:r w:rsidR="00B40D97">
        <w:t xml:space="preserve">and then assign the minutes from the start of each trip that the vehicle arrives and departs at the stop. </w:t>
      </w:r>
    </w:p>
    <w:p w14:paraId="4FC8DDEB" w14:textId="06D6C53C" w:rsidR="00B40D97" w:rsidRDefault="00B40D97" w:rsidP="00DF000B">
      <w:r>
        <w:t xml:space="preserve">This is then combined with optional fields in the </w:t>
      </w:r>
      <w:r w:rsidRPr="00945186">
        <w:rPr>
          <w:b/>
          <w:bCs/>
        </w:rPr>
        <w:t>Trips</w:t>
      </w:r>
      <w:r>
        <w:t xml:space="preserve"> table to create </w:t>
      </w:r>
      <w:r w:rsidRPr="00945186">
        <w:rPr>
          <w:b/>
          <w:bCs/>
        </w:rPr>
        <w:t>Stop Times</w:t>
      </w:r>
      <w:r>
        <w:t xml:space="preserve">. After you have created your patterns, you go back to your </w:t>
      </w:r>
      <w:r w:rsidRPr="00945186">
        <w:rPr>
          <w:b/>
          <w:bCs/>
        </w:rPr>
        <w:t>Trips</w:t>
      </w:r>
      <w:r>
        <w:t xml:space="preserve"> table and assign each trip to a pattern, along with the trip start time. Then just click the </w:t>
      </w:r>
      <w:r w:rsidRPr="00945186">
        <w:rPr>
          <w:b/>
          <w:bCs/>
        </w:rPr>
        <w:t>Create Stop Times</w:t>
      </w:r>
      <w:r>
        <w:t xml:space="preserve"> button under </w:t>
      </w:r>
      <w:r w:rsidRPr="00945186">
        <w:rPr>
          <w:b/>
          <w:bCs/>
        </w:rPr>
        <w:t>Utilities</w:t>
      </w:r>
      <w:r w:rsidR="005E33B9">
        <w:t>.</w:t>
      </w:r>
    </w:p>
    <w:p w14:paraId="65BE4B25" w14:textId="62B4DE81" w:rsidR="00B40D97" w:rsidRDefault="00B40D97" w:rsidP="00DF000B">
      <w:r>
        <w:t xml:space="preserve">The </w:t>
      </w:r>
      <w:r w:rsidRPr="00945186">
        <w:rPr>
          <w:b/>
          <w:bCs/>
        </w:rPr>
        <w:t>Stop Times</w:t>
      </w:r>
      <w:r>
        <w:t xml:space="preserve"> table can get very large very fast, which is why manually generating the data is cumbersome. For example, if you have 20 stops per trip and 20 trips, </w:t>
      </w:r>
      <w:r w:rsidRPr="00945186">
        <w:rPr>
          <w:b/>
          <w:bCs/>
        </w:rPr>
        <w:t>Stop Times</w:t>
      </w:r>
      <w:r>
        <w:t xml:space="preserve"> needs to reflect every stop time on each trip, meaning you have 400 records to manage. </w:t>
      </w:r>
      <w:r w:rsidRPr="00945186">
        <w:rPr>
          <w:b/>
          <w:bCs/>
        </w:rPr>
        <w:t>Patterns</w:t>
      </w:r>
      <w:r>
        <w:t xml:space="preserve"> simplifies this by focusing on the unique variations assigned to types of trips.</w:t>
      </w:r>
    </w:p>
    <w:p w14:paraId="4E595F7F" w14:textId="3606620B" w:rsidR="00B40D97" w:rsidRPr="00DF000B" w:rsidRDefault="00B40D97" w:rsidP="00DF000B">
      <w:r>
        <w:t xml:space="preserve">It may not make sense to use patterns for highly variable routes. You can use a mix of manually generated </w:t>
      </w:r>
      <w:r w:rsidRPr="00FB506D">
        <w:rPr>
          <w:b/>
          <w:bCs/>
        </w:rPr>
        <w:t>Stop Times</w:t>
      </w:r>
      <w:r>
        <w:t xml:space="preserve"> data and automatically generated, as the </w:t>
      </w:r>
      <w:r w:rsidRPr="00945186">
        <w:rPr>
          <w:b/>
          <w:bCs/>
        </w:rPr>
        <w:t>Create Stop Times</w:t>
      </w:r>
      <w:r>
        <w:t xml:space="preserve"> utility will add data to the end of your existing </w:t>
      </w:r>
      <w:r w:rsidRPr="00FB506D">
        <w:rPr>
          <w:b/>
          <w:bCs/>
        </w:rPr>
        <w:t>Stop Times</w:t>
      </w:r>
      <w:r>
        <w:t>.</w:t>
      </w:r>
    </w:p>
    <w:p w14:paraId="0955FA5F" w14:textId="4DAC3375" w:rsidR="00CD7C19" w:rsidRDefault="000168ED" w:rsidP="003C421D">
      <w:pPr>
        <w:pStyle w:val="Heading1"/>
      </w:pPr>
      <w:bookmarkStart w:id="12" w:name="_Ref158359743"/>
      <w:bookmarkStart w:id="13" w:name="_Toc165020356"/>
      <w:r w:rsidRPr="000168ED">
        <w:lastRenderedPageBreak/>
        <w:t>What is GTFS?</w:t>
      </w:r>
      <w:bookmarkEnd w:id="12"/>
      <w:bookmarkEnd w:id="13"/>
    </w:p>
    <w:p w14:paraId="65B6A55D" w14:textId="469FE400" w:rsidR="006C0823" w:rsidRDefault="00B6734F" w:rsidP="00E60B37">
      <w:pPr>
        <w:pStyle w:val="Heading2"/>
      </w:pPr>
      <w:bookmarkStart w:id="14" w:name="_Toc165020357"/>
      <w:r>
        <w:t>GTFS Overview</w:t>
      </w:r>
      <w:bookmarkEnd w:id="14"/>
    </w:p>
    <w:p w14:paraId="482A9EB3" w14:textId="28AA9069" w:rsidR="00B6734F" w:rsidRDefault="00B6734F" w:rsidP="006C0823">
      <w:r>
        <w:t xml:space="preserve">GTFS, or </w:t>
      </w:r>
      <w:r w:rsidRPr="00510411">
        <w:rPr>
          <w:b/>
          <w:bCs/>
        </w:rPr>
        <w:t>G</w:t>
      </w:r>
      <w:r>
        <w:t xml:space="preserve">eneral </w:t>
      </w:r>
      <w:r w:rsidRPr="00510411">
        <w:rPr>
          <w:b/>
          <w:bCs/>
        </w:rPr>
        <w:t>T</w:t>
      </w:r>
      <w:r>
        <w:t xml:space="preserve">ransit </w:t>
      </w:r>
      <w:r w:rsidRPr="00510411">
        <w:rPr>
          <w:b/>
          <w:bCs/>
        </w:rPr>
        <w:t>F</w:t>
      </w:r>
      <w:r>
        <w:t xml:space="preserve">eed </w:t>
      </w:r>
      <w:r w:rsidRPr="00510411">
        <w:rPr>
          <w:b/>
          <w:bCs/>
        </w:rPr>
        <w:t>S</w:t>
      </w:r>
      <w:r>
        <w:t xml:space="preserve">pecification is a standardized format for </w:t>
      </w:r>
      <w:r w:rsidR="00765FEF">
        <w:t xml:space="preserve">transit schedule data. Transit schedule data comes in </w:t>
      </w:r>
      <w:r w:rsidR="00F01478">
        <w:t>several</w:t>
      </w:r>
      <w:r w:rsidR="00765FEF">
        <w:t xml:space="preserve"> formats, from as simple as an Excel file, to complex</w:t>
      </w:r>
      <w:r w:rsidR="00F01478">
        <w:t xml:space="preserve"> and</w:t>
      </w:r>
      <w:r w:rsidR="00765FEF">
        <w:t xml:space="preserve"> proprietary standards often used by advanced scheduling software. GTFS </w:t>
      </w:r>
      <w:r w:rsidR="00BC0BD6">
        <w:t xml:space="preserve">serves a common </w:t>
      </w:r>
      <w:r w:rsidR="00765FEF">
        <w:t>standard specification for fixed-route transit schedule elements.</w:t>
      </w:r>
      <w:r w:rsidR="00BC0BD6">
        <w:t xml:space="preserve"> This allows you to easily communicate your schedule data to interested parties, or even import into different software for ease of setup and analysis.</w:t>
      </w:r>
    </w:p>
    <w:p w14:paraId="19F67114" w14:textId="16B3DDA6" w:rsidR="00765FEF" w:rsidRDefault="00765FEF" w:rsidP="006C0823">
      <w:r>
        <w:t xml:space="preserve">A standard GTFS static feed is a zipped set of text files. Text files are not in any parent directory, but instead directly zipped. The </w:t>
      </w:r>
      <w:r w:rsidR="00BC0BD6">
        <w:t xml:space="preserve">name of the </w:t>
      </w:r>
      <w:r>
        <w:t xml:space="preserve">GTFS </w:t>
      </w:r>
      <w:r w:rsidR="00BC0BD6">
        <w:t>zip itself</w:t>
      </w:r>
      <w:r>
        <w:t xml:space="preserve"> </w:t>
      </w:r>
      <w:r w:rsidR="00BC0BD6">
        <w:t>does not matter</w:t>
      </w:r>
      <w:r w:rsidR="00C150A1">
        <w:t xml:space="preserve">, </w:t>
      </w:r>
      <w:proofErr w:type="gramStart"/>
      <w:r w:rsidR="00C150A1">
        <w:t>as long as</w:t>
      </w:r>
      <w:proofErr w:type="gramEnd"/>
      <w:r w:rsidR="00C150A1">
        <w:t xml:space="preserve"> there are not forbidden characters based on your file system.</w:t>
      </w:r>
    </w:p>
    <w:p w14:paraId="18FE910C" w14:textId="07CB7F6A" w:rsidR="00C150A1" w:rsidRDefault="00C150A1" w:rsidP="006C0823">
      <w:r>
        <w:t xml:space="preserve">GTFS consists of several </w:t>
      </w:r>
      <w:r w:rsidRPr="00510411">
        <w:rPr>
          <w:b/>
          <w:bCs/>
          <w:i/>
          <w:iCs/>
        </w:rPr>
        <w:t>required</w:t>
      </w:r>
      <w:r>
        <w:t xml:space="preserve"> and </w:t>
      </w:r>
      <w:r w:rsidRPr="00510411">
        <w:rPr>
          <w:b/>
          <w:bCs/>
          <w:i/>
          <w:iCs/>
        </w:rPr>
        <w:t>optional</w:t>
      </w:r>
      <w:r>
        <w:t xml:space="preserve"> files and columns. </w:t>
      </w:r>
      <w:r w:rsidRPr="0058354B">
        <w:rPr>
          <w:b/>
          <w:bCs/>
        </w:rPr>
        <w:t>Required</w:t>
      </w:r>
      <w:r>
        <w:t xml:space="preserve"> files or columns are </w:t>
      </w:r>
      <w:r w:rsidR="0058354B">
        <w:t xml:space="preserve">core to the functionality and relationship between schedule attributes, and the GTFS data set is invalid without them. </w:t>
      </w:r>
      <w:r w:rsidR="0058354B" w:rsidRPr="0058354B">
        <w:rPr>
          <w:b/>
          <w:bCs/>
        </w:rPr>
        <w:t>Optional</w:t>
      </w:r>
      <w:r w:rsidR="0058354B">
        <w:t xml:space="preserve"> files add more data and context to your </w:t>
      </w:r>
      <w:r w:rsidR="0030786B">
        <w:t>schedule -</w:t>
      </w:r>
      <w:r w:rsidR="0058354B">
        <w:t xml:space="preserve"> such as identifying the vehicle block that operates a trip – but are not required </w:t>
      </w:r>
      <w:r w:rsidR="00D66F67">
        <w:t xml:space="preserve">for a GTFS to communicate your schedule. Optional files may be needed for certain use cases, such as more detailed understanding of your schedule or to communicate deviated fixed-route standards. </w:t>
      </w:r>
      <w:r w:rsidR="00BC0BD6">
        <w:t>GTFS component files, such as your routes.txt that describes your routes, have mandatory names and data requirements.</w:t>
      </w:r>
    </w:p>
    <w:p w14:paraId="416200CC" w14:textId="012E13F0" w:rsidR="00D66F67" w:rsidRDefault="00D66F67" w:rsidP="006C0823">
      <w:r>
        <w:t xml:space="preserve">The next section will briefly describe </w:t>
      </w:r>
      <w:r w:rsidR="00FD3FDC">
        <w:t xml:space="preserve">the required files in a GTFS static feed, and their usage. </w:t>
      </w:r>
      <w:r w:rsidR="00E4721E">
        <w:t>The</w:t>
      </w:r>
      <w:r w:rsidR="00FD3FDC">
        <w:t xml:space="preserve"> full GTFS specification</w:t>
      </w:r>
      <w:r w:rsidR="009C691D">
        <w:t xml:space="preserve"> is available at</w:t>
      </w:r>
      <w:r w:rsidR="00FD3FDC">
        <w:t xml:space="preserve"> Mobility Data’s </w:t>
      </w:r>
      <w:r w:rsidR="00271F69">
        <w:t>website:</w:t>
      </w:r>
      <w:r w:rsidR="009C691D">
        <w:t xml:space="preserve"> </w:t>
      </w:r>
      <w:hyperlink r:id="rId11" w:history="1">
        <w:r w:rsidR="00FD3FDC" w:rsidRPr="005401F8">
          <w:rPr>
            <w:rStyle w:val="Hyperlink"/>
          </w:rPr>
          <w:t>https://gtfs.org/schedule/reference/</w:t>
        </w:r>
      </w:hyperlink>
      <w:r w:rsidR="009C691D">
        <w:rPr>
          <w:rStyle w:val="Hyperlink"/>
        </w:rPr>
        <w:t>.</w:t>
      </w:r>
    </w:p>
    <w:p w14:paraId="75B34CCC" w14:textId="211792AF" w:rsidR="00F56D1D" w:rsidRDefault="00F56D1D" w:rsidP="00F56D1D">
      <w:pPr>
        <w:pStyle w:val="Heading2"/>
      </w:pPr>
      <w:bookmarkStart w:id="15" w:name="_Toc165020358"/>
      <w:r>
        <w:t>GTFS Specification</w:t>
      </w:r>
      <w:bookmarkEnd w:id="15"/>
    </w:p>
    <w:p w14:paraId="4750CDD2" w14:textId="1EFECBAD" w:rsidR="00F56D1D" w:rsidRDefault="00F56D1D" w:rsidP="00F56D1D">
      <w:r>
        <w:t xml:space="preserve">The specification is maintained by </w:t>
      </w:r>
      <w:r w:rsidR="00E7362F">
        <w:t>MobilityData,</w:t>
      </w:r>
      <w:r>
        <w:t xml:space="preserve"> and detailed information is available at </w:t>
      </w:r>
      <w:r w:rsidR="0023380C">
        <w:t>t</w:t>
      </w:r>
      <w:r w:rsidR="003B6D51">
        <w:t xml:space="preserve">he GTFS </w:t>
      </w:r>
      <w:r w:rsidR="0023380C">
        <w:t>intro page [</w:t>
      </w:r>
      <w:hyperlink r:id="rId12" w:history="1">
        <w:r w:rsidR="0023380C" w:rsidRPr="00DE71F4">
          <w:rPr>
            <w:rStyle w:val="Hyperlink"/>
          </w:rPr>
          <w:t>https://gtfs.org/</w:t>
        </w:r>
      </w:hyperlink>
      <w:r w:rsidR="0023380C">
        <w:t>]</w:t>
      </w:r>
      <w:r>
        <w:t>. This specification consists of a core static schedule specification (currently known as “Schedule”</w:t>
      </w:r>
      <w:r w:rsidR="00A94A86">
        <w:t xml:space="preserve"> [</w:t>
      </w:r>
      <w:hyperlink r:id="rId13" w:history="1">
        <w:r w:rsidR="00A94A86" w:rsidRPr="00A94A86">
          <w:rPr>
            <w:rStyle w:val="Hyperlink"/>
          </w:rPr>
          <w:t>https://gtfs.org/schedule/</w:t>
        </w:r>
      </w:hyperlink>
      <w:r w:rsidR="00A94A86">
        <w:t>]</w:t>
      </w:r>
      <w:r>
        <w:t xml:space="preserve">), and several optional extensions. This document focuses on utilizing the core GTFS static Schedule specification to create deviated fixed-route feeds. </w:t>
      </w:r>
    </w:p>
    <w:p w14:paraId="01F4BB8C" w14:textId="0A7446AF" w:rsidR="00F56D1D" w:rsidRDefault="00F56D1D" w:rsidP="00F56D1D">
      <w:pPr>
        <w:pStyle w:val="Bullet1"/>
      </w:pPr>
      <w:r w:rsidRPr="00F56D1D">
        <w:rPr>
          <w:b/>
          <w:bCs/>
        </w:rPr>
        <w:t>GTFS static</w:t>
      </w:r>
      <w:r>
        <w:t xml:space="preserve"> – the specification used in this document, static schedule data in a .zip </w:t>
      </w:r>
      <w:r w:rsidR="00E7362F">
        <w:t>file.</w:t>
      </w:r>
    </w:p>
    <w:p w14:paraId="24CB9D90" w14:textId="1637A8E9" w:rsidR="00F56D1D" w:rsidRDefault="00F56D1D" w:rsidP="00F56D1D">
      <w:pPr>
        <w:pStyle w:val="Bullet1"/>
      </w:pPr>
      <w:r w:rsidRPr="00F56D1D">
        <w:rPr>
          <w:b/>
          <w:bCs/>
        </w:rPr>
        <w:t>GTFS Real-Time</w:t>
      </w:r>
      <w:r>
        <w:t xml:space="preserve"> – streaming real-time updates pertaining to a static GTFS schedule </w:t>
      </w:r>
      <w:r w:rsidR="00E7362F">
        <w:t>feed.</w:t>
      </w:r>
    </w:p>
    <w:p w14:paraId="68D8E812" w14:textId="5DCC6EB3" w:rsidR="00F56D1D" w:rsidRDefault="00F56D1D" w:rsidP="00725BF5">
      <w:r>
        <w:t xml:space="preserve">Within the GTFS static specification there are also optional extensions. These extensions provide </w:t>
      </w:r>
      <w:r w:rsidR="00BC0BD6">
        <w:t xml:space="preserve">enhanced </w:t>
      </w:r>
      <w:r w:rsidR="00A31902">
        <w:t>functionality;</w:t>
      </w:r>
      <w:r>
        <w:t xml:space="preserve"> </w:t>
      </w:r>
      <w:r w:rsidR="00E7362F">
        <w:t>however,</w:t>
      </w:r>
      <w:r>
        <w:t xml:space="preserve"> they have limited support and </w:t>
      </w:r>
      <w:r w:rsidR="00BC0BD6">
        <w:t>can be</w:t>
      </w:r>
      <w:r>
        <w:t xml:space="preserve"> difficult to develop</w:t>
      </w:r>
      <w:r w:rsidR="00BC0BD6">
        <w:t xml:space="preserve"> or maintain</w:t>
      </w:r>
      <w:r>
        <w:t xml:space="preserve">. </w:t>
      </w:r>
      <w:r w:rsidR="00BC0BD6">
        <w:t xml:space="preserve">For example, the </w:t>
      </w:r>
      <w:r>
        <w:t xml:space="preserve">optional GTFS Flex specification </w:t>
      </w:r>
      <w:r w:rsidR="008010C6">
        <w:t xml:space="preserve">can represent </w:t>
      </w:r>
      <w:r>
        <w:t xml:space="preserve">more detailed flexible, zone-based, or route deviation-based services, however it is experimental, </w:t>
      </w:r>
      <w:r w:rsidR="00B4045B">
        <w:t xml:space="preserve">challenging </w:t>
      </w:r>
      <w:r>
        <w:t xml:space="preserve">to implement/maintain, and has limited support among trip planning providers. </w:t>
      </w:r>
      <w:r w:rsidR="00BC0BD6">
        <w:t>Transit agencies must create zone-based shapefile data</w:t>
      </w:r>
      <w:r w:rsidR="002C52CE">
        <w:t xml:space="preserve"> in the GeoJSON file format</w:t>
      </w:r>
      <w:r w:rsidR="00BC0BD6">
        <w:t xml:space="preserve">, integrate this data into their GTFS feed using </w:t>
      </w:r>
      <w:r w:rsidR="002C52CE">
        <w:t xml:space="preserve">relational </w:t>
      </w:r>
      <w:r w:rsidR="00BC0BD6">
        <w:t>IDs, and ensure that the data is kept up to date. Few data consumers can make use of the GTFS Flex data at this time and will ignore this data in most cases.</w:t>
      </w:r>
    </w:p>
    <w:p w14:paraId="4DDF9F81" w14:textId="77777777" w:rsidR="00997018" w:rsidRDefault="00997018" w:rsidP="00725BF5"/>
    <w:p w14:paraId="2CBE1509" w14:textId="77777777" w:rsidR="00997018" w:rsidRDefault="00997018" w:rsidP="00997018">
      <w:pPr>
        <w:pStyle w:val="Heading2"/>
      </w:pPr>
      <w:bookmarkStart w:id="16" w:name="_Toc165020359"/>
      <w:r>
        <w:lastRenderedPageBreak/>
        <w:t>How GTFS Works</w:t>
      </w:r>
      <w:bookmarkEnd w:id="16"/>
    </w:p>
    <w:p w14:paraId="1339D0D1" w14:textId="7135EEF0" w:rsidR="00997018" w:rsidRDefault="00997018" w:rsidP="00997018">
      <w:r>
        <w:t>GTFS static data is a single zip file containing several plaintext files with the .txt file extension. These files are human readable (meaning you can read the text</w:t>
      </w:r>
      <w:r w:rsidR="00E7362F">
        <w:t>) but</w:t>
      </w:r>
      <w:r>
        <w:t xml:space="preserve"> can be difficult to follow due to relationships between each file. The individual GTFS component files provide a way to communicate an agency’s scheduled service. The files do this by functioning as a portable database. Each GTFS file relates to others using a common lookup field, or column. This field functions like a primary key in a database, or a lookup value if you are coming from Excel. Provided the common value is present in both files, you can connect and retrieve the data as needed. </w:t>
      </w:r>
    </w:p>
    <w:p w14:paraId="2C0C8D89" w14:textId="77777777" w:rsidR="00997018" w:rsidRDefault="00997018" w:rsidP="00997018">
      <w:r>
        <w:t xml:space="preserve">GTFS files are essentially database tables, </w:t>
      </w:r>
      <w:proofErr w:type="gramStart"/>
      <w:r>
        <w:t>similar to</w:t>
      </w:r>
      <w:proofErr w:type="gramEnd"/>
      <w:r>
        <w:t xml:space="preserve"> Excel workbooks. There are headers at the top of each file to identify what the column is (such as </w:t>
      </w:r>
      <w:r w:rsidRPr="006A6718">
        <w:rPr>
          <w:rStyle w:val="columnnameChar"/>
        </w:rPr>
        <w:t>route_short_name</w:t>
      </w:r>
      <w:r>
        <w:t xml:space="preserve"> to store the route name), and then data below it. Data is stored as Comma Separated Values (CSV) in a plaintext file format. CSVs are a way to store tabular, or table-based data in a simple way. </w:t>
      </w:r>
    </w:p>
    <w:p w14:paraId="789E8FAA" w14:textId="678D1341" w:rsidR="00997018" w:rsidRDefault="00997018" w:rsidP="00997018">
      <w:r>
        <w:t xml:space="preserve">An important concept to keep in mind when working with GTFS data is </w:t>
      </w:r>
      <w:r>
        <w:rPr>
          <w:b/>
          <w:bCs/>
        </w:rPr>
        <w:t>uniqueness</w:t>
      </w:r>
      <w:r>
        <w:t xml:space="preserve">. Every record in every file/worksheet is unique in some way, which allows it to be referenced within the specification. For example: </w:t>
      </w:r>
    </w:p>
    <w:p w14:paraId="75FA7739" w14:textId="77777777" w:rsidR="00997018" w:rsidRDefault="00997018" w:rsidP="00997018">
      <w:pPr>
        <w:pStyle w:val="Bullet1"/>
      </w:pPr>
      <w:r>
        <w:t xml:space="preserve">There is only one Route A, which is stored in the </w:t>
      </w:r>
      <w:r w:rsidRPr="00D6766E">
        <w:rPr>
          <w:rStyle w:val="gtfsfilename"/>
          <w:b w:val="0"/>
          <w:bCs/>
          <w:i/>
          <w:iCs/>
        </w:rPr>
        <w:t>routes.txt</w:t>
      </w:r>
      <w:r>
        <w:t xml:space="preserve"> file. Trips operated by Route A have their own ID, which are stored in the </w:t>
      </w:r>
      <w:r w:rsidRPr="00D6766E">
        <w:rPr>
          <w:rStyle w:val="gtfsfilename"/>
          <w:b w:val="0"/>
          <w:bCs/>
          <w:i/>
          <w:iCs/>
        </w:rPr>
        <w:t>trips.txt</w:t>
      </w:r>
      <w:r>
        <w:t xml:space="preserve"> file. This then allows you to connect the </w:t>
      </w:r>
      <w:r w:rsidRPr="00D6766E">
        <w:rPr>
          <w:rStyle w:val="gtfsfilename"/>
          <w:b w:val="0"/>
          <w:bCs/>
          <w:i/>
          <w:iCs/>
        </w:rPr>
        <w:t>routes.txt</w:t>
      </w:r>
      <w:r>
        <w:t xml:space="preserve"> file to the </w:t>
      </w:r>
      <w:r w:rsidRPr="00D6766E">
        <w:rPr>
          <w:rStyle w:val="gtfsfilename"/>
          <w:b w:val="0"/>
          <w:bCs/>
          <w:i/>
          <w:iCs/>
        </w:rPr>
        <w:t>trips.txt</w:t>
      </w:r>
      <w:r>
        <w:t xml:space="preserve"> file to retrieve the route name or to count the number of trips operated by Route A. </w:t>
      </w:r>
    </w:p>
    <w:p w14:paraId="24BCB953" w14:textId="77777777" w:rsidR="00997018" w:rsidRDefault="00997018" w:rsidP="00997018">
      <w:pPr>
        <w:pStyle w:val="Bullet1"/>
      </w:pPr>
      <w:r>
        <w:t xml:space="preserve">Times that stops are serviced by Route A on each trip have their own unique records in </w:t>
      </w:r>
      <w:r w:rsidRPr="000107DA">
        <w:rPr>
          <w:i/>
          <w:iCs/>
        </w:rPr>
        <w:t>stop_times.txt</w:t>
      </w:r>
      <w:r>
        <w:t xml:space="preserve"> to help ensure that they are not duplicated.</w:t>
      </w:r>
    </w:p>
    <w:p w14:paraId="771E631D" w14:textId="77777777" w:rsidR="00997018" w:rsidRDefault="00997018" w:rsidP="00997018">
      <w:r>
        <w:t xml:space="preserve">This uniqueness, and connection between aspects of your GTFS data, are critical to packaging your schedule data. </w:t>
      </w:r>
    </w:p>
    <w:tbl>
      <w:tblPr>
        <w:tblStyle w:val="TableGrid"/>
        <w:tblW w:w="0" w:type="auto"/>
        <w:jc w:val="center"/>
        <w:shd w:val="clear" w:color="auto" w:fill="005C7A" w:themeFill="accent1"/>
        <w:tblLook w:val="04A0" w:firstRow="1" w:lastRow="0" w:firstColumn="1" w:lastColumn="0" w:noHBand="0" w:noVBand="1"/>
      </w:tblPr>
      <w:tblGrid>
        <w:gridCol w:w="8275"/>
      </w:tblGrid>
      <w:tr w:rsidR="00997018" w:rsidRPr="000842A8" w14:paraId="57B7E920" w14:textId="77777777">
        <w:trPr>
          <w:trHeight w:val="350"/>
          <w:jc w:val="center"/>
        </w:trPr>
        <w:tc>
          <w:tcPr>
            <w:tcW w:w="8275" w:type="dxa"/>
            <w:shd w:val="clear" w:color="auto" w:fill="005C7A" w:themeFill="accent1"/>
          </w:tcPr>
          <w:p w14:paraId="63CD580D" w14:textId="77777777" w:rsidR="00997018" w:rsidRPr="000107DA" w:rsidRDefault="00997018">
            <w:pPr>
              <w:pStyle w:val="CalloutSmall"/>
              <w:rPr>
                <w:b/>
                <w:bCs/>
                <w:color w:val="FFFFFF" w:themeColor="background1"/>
              </w:rPr>
            </w:pPr>
            <w:r w:rsidRPr="000107DA">
              <w:rPr>
                <w:b/>
                <w:bCs/>
                <w:color w:val="FFFFFF" w:themeColor="background1"/>
              </w:rPr>
              <w:t>GTFS Relationships Example</w:t>
            </w:r>
          </w:p>
        </w:tc>
      </w:tr>
      <w:tr w:rsidR="00997018" w:rsidRPr="000842A8" w14:paraId="2A0C4455" w14:textId="77777777">
        <w:trPr>
          <w:trHeight w:val="3519"/>
          <w:jc w:val="center"/>
        </w:trPr>
        <w:tc>
          <w:tcPr>
            <w:tcW w:w="8275" w:type="dxa"/>
            <w:shd w:val="clear" w:color="auto" w:fill="005C7A" w:themeFill="accent1"/>
          </w:tcPr>
          <w:p w14:paraId="45775AE0" w14:textId="77777777" w:rsidR="00997018" w:rsidRPr="000107DA" w:rsidRDefault="00997018">
            <w:pPr>
              <w:pStyle w:val="CalloutSmall"/>
              <w:rPr>
                <w:color w:val="FFFFFF" w:themeColor="background1"/>
              </w:rPr>
            </w:pPr>
            <w:r w:rsidRPr="000107DA">
              <w:rPr>
                <w:color w:val="FFFFFF" w:themeColor="background1"/>
              </w:rPr>
              <w:t>Assume that you operate</w:t>
            </w:r>
            <w:r w:rsidRPr="000107DA">
              <w:rPr>
                <w:b/>
                <w:bCs/>
                <w:color w:val="FFFFFF" w:themeColor="background1"/>
              </w:rPr>
              <w:t xml:space="preserve"> Route A</w:t>
            </w:r>
            <w:r w:rsidRPr="000107DA">
              <w:rPr>
                <w:color w:val="FFFFFF" w:themeColor="background1"/>
              </w:rPr>
              <w:t xml:space="preserve"> in your schedule. This route would have an internal GTFS ID, which may or may not match your route numbering/naming schema. In our example, this is identified as </w:t>
            </w:r>
            <w:r w:rsidRPr="000107DA">
              <w:rPr>
                <w:rStyle w:val="columnnameChar"/>
                <w:color w:val="FF0000"/>
              </w:rPr>
              <w:t>route_id</w:t>
            </w:r>
            <w:r w:rsidRPr="000107DA">
              <w:rPr>
                <w:color w:val="FFFFFF" w:themeColor="background1"/>
              </w:rPr>
              <w:t xml:space="preserve">=1. </w:t>
            </w:r>
          </w:p>
          <w:p w14:paraId="0EE60C95" w14:textId="77777777" w:rsidR="00997018" w:rsidRPr="000107DA" w:rsidRDefault="00997018">
            <w:pPr>
              <w:pStyle w:val="CalloutSmall"/>
              <w:rPr>
                <w:color w:val="FFFFFF" w:themeColor="background1"/>
              </w:rPr>
            </w:pPr>
            <w:r w:rsidRPr="000107DA">
              <w:rPr>
                <w:color w:val="FFFFFF" w:themeColor="background1"/>
              </w:rPr>
              <w:t xml:space="preserve">The </w:t>
            </w:r>
            <w:r w:rsidRPr="000107DA">
              <w:rPr>
                <w:rStyle w:val="columnnameChar"/>
                <w:color w:val="FF0000"/>
              </w:rPr>
              <w:t>route_id</w:t>
            </w:r>
            <w:r w:rsidRPr="000107DA">
              <w:rPr>
                <w:color w:val="FF0000"/>
              </w:rPr>
              <w:t xml:space="preserve"> </w:t>
            </w:r>
            <w:r w:rsidRPr="000107DA">
              <w:rPr>
                <w:color w:val="FFFFFF" w:themeColor="background1"/>
              </w:rPr>
              <w:t xml:space="preserve">key field in </w:t>
            </w:r>
            <w:r w:rsidRPr="000107DA">
              <w:rPr>
                <w:i/>
                <w:iCs/>
                <w:color w:val="FFFFFF" w:themeColor="background1"/>
              </w:rPr>
              <w:t>routes.txt</w:t>
            </w:r>
            <w:r w:rsidRPr="000107DA">
              <w:rPr>
                <w:color w:val="FFFFFF" w:themeColor="background1"/>
              </w:rPr>
              <w:t xml:space="preserve"> is then used to look up trips operated by this route within </w:t>
            </w:r>
            <w:r w:rsidRPr="000107DA">
              <w:rPr>
                <w:i/>
                <w:iCs/>
                <w:color w:val="FFFFFF" w:themeColor="background1"/>
              </w:rPr>
              <w:t>trips.txt</w:t>
            </w:r>
            <w:r w:rsidRPr="000107DA">
              <w:rPr>
                <w:b/>
                <w:bCs/>
                <w:color w:val="FFFFFF" w:themeColor="background1"/>
              </w:rPr>
              <w:t xml:space="preserve"> </w:t>
            </w:r>
            <w:r w:rsidRPr="000107DA">
              <w:rPr>
                <w:color w:val="FFFFFF" w:themeColor="background1"/>
              </w:rPr>
              <w:t xml:space="preserve">as both files have a common </w:t>
            </w:r>
            <w:r w:rsidRPr="000107DA">
              <w:rPr>
                <w:rStyle w:val="columnnameChar"/>
                <w:color w:val="FF0000"/>
              </w:rPr>
              <w:t>route_id</w:t>
            </w:r>
            <w:r w:rsidRPr="000107DA">
              <w:rPr>
                <w:color w:val="FF0000"/>
              </w:rPr>
              <w:t xml:space="preserve"> </w:t>
            </w:r>
            <w:r w:rsidRPr="000107DA">
              <w:rPr>
                <w:color w:val="FFFFFF" w:themeColor="background1"/>
              </w:rPr>
              <w:t xml:space="preserve">value. ID values, such as 1, A, or even a short bit of text, are useful identifiers. Very terse values such as 1/2/3 can be difficult to follow, but depending on your GTFS feed can be much more efficient to store. </w:t>
            </w:r>
          </w:p>
          <w:p w14:paraId="2A7D755D" w14:textId="77777777" w:rsidR="00997018" w:rsidRPr="000107DA" w:rsidRDefault="00997018">
            <w:pPr>
              <w:pStyle w:val="CalloutSmall"/>
              <w:rPr>
                <w:color w:val="FFFFFF" w:themeColor="background1"/>
              </w:rPr>
            </w:pPr>
            <w:r w:rsidRPr="000107DA">
              <w:rPr>
                <w:color w:val="FFFFFF" w:themeColor="background1"/>
              </w:rPr>
              <w:t xml:space="preserve">These relationships are used to draw on a major benefit of a database structure: avoiding the duplicative representation of data. When you want to look up trip information about Route A, you don’t want to store or process </w:t>
            </w:r>
            <w:proofErr w:type="gramStart"/>
            <w:r w:rsidRPr="000107DA">
              <w:rPr>
                <w:color w:val="FFFFFF" w:themeColor="background1"/>
              </w:rPr>
              <w:t>all of</w:t>
            </w:r>
            <w:proofErr w:type="gramEnd"/>
            <w:r w:rsidRPr="000107DA">
              <w:rPr>
                <w:color w:val="FFFFFF" w:themeColor="background1"/>
              </w:rPr>
              <w:t xml:space="preserve"> the other information about Route A, such as the branding colors, long name, or other route information. By using these keys to connect data together you </w:t>
            </w:r>
            <w:proofErr w:type="gramStart"/>
            <w:r w:rsidRPr="000107DA">
              <w:rPr>
                <w:color w:val="FFFFFF" w:themeColor="background1"/>
              </w:rPr>
              <w:t>are able to</w:t>
            </w:r>
            <w:proofErr w:type="gramEnd"/>
            <w:r w:rsidRPr="000107DA">
              <w:rPr>
                <w:color w:val="FFFFFF" w:themeColor="background1"/>
              </w:rPr>
              <w:t xml:space="preserve"> avoid representing this unrelated data multiple times and can instead have a very efficient data structure that has a much more compact file size and can be much faster to work with (for computers, though not necessarily people).</w:t>
            </w:r>
          </w:p>
        </w:tc>
      </w:tr>
    </w:tbl>
    <w:p w14:paraId="15E840A6" w14:textId="77777777" w:rsidR="00997018" w:rsidRDefault="00997018" w:rsidP="00725BF5"/>
    <w:p w14:paraId="3BA2DAE0" w14:textId="77777777" w:rsidR="00F56D1D" w:rsidRDefault="00F56D1D" w:rsidP="006C0823"/>
    <w:p w14:paraId="22332163" w14:textId="53A1C3D2" w:rsidR="000168ED" w:rsidRDefault="000168ED" w:rsidP="00FD3FDC">
      <w:pPr>
        <w:pStyle w:val="Heading2"/>
      </w:pPr>
      <w:bookmarkStart w:id="17" w:name="_Toc165020360"/>
      <w:r>
        <w:lastRenderedPageBreak/>
        <w:t xml:space="preserve">Required </w:t>
      </w:r>
      <w:r w:rsidR="00AB20D8">
        <w:t>F</w:t>
      </w:r>
      <w:r>
        <w:t>iles</w:t>
      </w:r>
      <w:bookmarkEnd w:id="17"/>
    </w:p>
    <w:p w14:paraId="2EF6FB36" w14:textId="46DC8439" w:rsidR="000D26FC" w:rsidRPr="000D26FC" w:rsidRDefault="000D26FC" w:rsidP="000D26FC">
      <w:r>
        <w:t xml:space="preserve">The list of required files </w:t>
      </w:r>
      <w:r w:rsidR="001A2521">
        <w:t xml:space="preserve">below is meant to introduce specific files that are needed for a minimal GTFS static feed. These files are detailed further later in this document, including the specific data types required. </w:t>
      </w:r>
    </w:p>
    <w:p w14:paraId="3705EED5" w14:textId="40E4E4F8" w:rsidR="006C0823" w:rsidRDefault="006C0823" w:rsidP="00FD3FDC">
      <w:pPr>
        <w:pStyle w:val="Heading4"/>
      </w:pPr>
      <w:r>
        <w:t>Agency.txt</w:t>
      </w:r>
    </w:p>
    <w:p w14:paraId="7F411D37" w14:textId="64911BB4" w:rsidR="005079EE" w:rsidRDefault="00174E9E" w:rsidP="00FD3FDC">
      <w:pPr>
        <w:pStyle w:val="Bullet2"/>
        <w:numPr>
          <w:ilvl w:val="0"/>
          <w:numId w:val="0"/>
        </w:numPr>
      </w:pPr>
      <w:r>
        <w:rPr>
          <w:iCs/>
        </w:rPr>
        <w:t xml:space="preserve">The </w:t>
      </w:r>
      <w:r w:rsidR="0088127A" w:rsidRPr="0088127A">
        <w:rPr>
          <w:i/>
        </w:rPr>
        <w:t>Agency</w:t>
      </w:r>
      <w:r w:rsidR="0088127A" w:rsidRPr="0088127A">
        <w:rPr>
          <w:i/>
          <w:iCs/>
        </w:rPr>
        <w:t>.txt</w:t>
      </w:r>
      <w:r w:rsidR="00FD3FDC">
        <w:t xml:space="preserve"> file</w:t>
      </w:r>
      <w:r>
        <w:t xml:space="preserve"> </w:t>
      </w:r>
      <w:r w:rsidR="00E32F7E">
        <w:t>(</w:t>
      </w:r>
      <w:r w:rsidR="00E32F7E">
        <w:fldChar w:fldCharType="begin"/>
      </w:r>
      <w:r w:rsidR="00E32F7E">
        <w:instrText xml:space="preserve"> REF _Ref158210395 \h </w:instrText>
      </w:r>
      <w:r w:rsidR="002F2657">
        <w:instrText xml:space="preserve"> \* MERGEFORMAT </w:instrText>
      </w:r>
      <w:r w:rsidR="00E32F7E">
        <w:fldChar w:fldCharType="separate"/>
      </w:r>
      <w:r w:rsidR="00E32F7E" w:rsidRPr="002F2657">
        <w:rPr>
          <w:b/>
          <w:bCs/>
        </w:rPr>
        <w:t xml:space="preserve">Figure </w:t>
      </w:r>
      <w:r w:rsidR="00E32F7E" w:rsidRPr="002F2657">
        <w:rPr>
          <w:b/>
          <w:bCs/>
          <w:noProof/>
        </w:rPr>
        <w:t>1</w:t>
      </w:r>
      <w:r w:rsidR="00E32F7E">
        <w:fldChar w:fldCharType="end"/>
      </w:r>
      <w:r w:rsidR="00E32F7E">
        <w:t>)</w:t>
      </w:r>
      <w:r w:rsidR="00FD3FDC">
        <w:t xml:space="preserve"> is purely about your </w:t>
      </w:r>
      <w:r w:rsidR="00267A6F" w:rsidRPr="00267A6F">
        <w:rPr>
          <w:b/>
          <w:bCs/>
        </w:rPr>
        <w:t>A</w:t>
      </w:r>
      <w:r w:rsidR="00FD3FDC" w:rsidRPr="00267A6F">
        <w:rPr>
          <w:b/>
          <w:bCs/>
        </w:rPr>
        <w:t>gency</w:t>
      </w:r>
      <w:r w:rsidR="00FD3FDC">
        <w:t xml:space="preserve"> – it consists of i</w:t>
      </w:r>
      <w:r w:rsidR="005079EE">
        <w:t xml:space="preserve">nformation </w:t>
      </w:r>
      <w:r w:rsidR="005401F8">
        <w:t xml:space="preserve">the agency name, GTFS internal </w:t>
      </w:r>
      <w:r w:rsidR="008B364D">
        <w:t>ID, contact</w:t>
      </w:r>
      <w:r w:rsidR="005079EE">
        <w:t xml:space="preserve"> information, and </w:t>
      </w:r>
      <w:r w:rsidR="00647027">
        <w:t>time zone</w:t>
      </w:r>
      <w:r w:rsidR="005401F8">
        <w:t>.</w:t>
      </w:r>
    </w:p>
    <w:p w14:paraId="6CE92131" w14:textId="77777777" w:rsidR="00F264C5" w:rsidRDefault="00F264C5" w:rsidP="00FD3FDC">
      <w:pPr>
        <w:pStyle w:val="Bullet2"/>
        <w:numPr>
          <w:ilvl w:val="0"/>
          <w:numId w:val="0"/>
        </w:numPr>
      </w:pPr>
    </w:p>
    <w:p w14:paraId="771723BC" w14:textId="77777777" w:rsidR="00F317B6" w:rsidRDefault="00F264C5" w:rsidP="00FD3FDC">
      <w:pPr>
        <w:pStyle w:val="Bullet2"/>
        <w:numPr>
          <w:ilvl w:val="0"/>
          <w:numId w:val="0"/>
        </w:numPr>
      </w:pPr>
      <w:r>
        <w:t xml:space="preserve">The agency file is often </w:t>
      </w:r>
      <w:r w:rsidR="00E7362F">
        <w:t>overlooked but</w:t>
      </w:r>
      <w:r>
        <w:t xml:space="preserve"> is foundational to your GTFS feed. Many agencies neglect to set the </w:t>
      </w:r>
      <w:r w:rsidRPr="00267A6F">
        <w:rPr>
          <w:rStyle w:val="columnnameChar"/>
        </w:rPr>
        <w:t>agency_id</w:t>
      </w:r>
      <w:r w:rsidRPr="00616E09">
        <w:rPr>
          <w:sz w:val="20"/>
          <w:szCs w:val="20"/>
        </w:rPr>
        <w:t xml:space="preserve"> </w:t>
      </w:r>
      <w:r>
        <w:t xml:space="preserve">field, which can cause the feed to be invalid and rejected. Other fields, such as </w:t>
      </w:r>
      <w:r w:rsidR="00647027">
        <w:t>time zone</w:t>
      </w:r>
      <w:r>
        <w:t xml:space="preserve">, are required </w:t>
      </w:r>
      <w:r w:rsidR="00267A6F">
        <w:t>to</w:t>
      </w:r>
      <w:r>
        <w:t xml:space="preserve"> understand your feed – simply setting a stop arrival time of 7 AM is not much use if the GTFS processor isn’t able to determine what time 7 AM is relative to where the feed is processed. </w:t>
      </w:r>
    </w:p>
    <w:p w14:paraId="241AD681" w14:textId="77777777" w:rsidR="00F317B6" w:rsidRDefault="00F317B6" w:rsidP="00FD3FDC">
      <w:pPr>
        <w:pStyle w:val="Bullet2"/>
        <w:numPr>
          <w:ilvl w:val="0"/>
          <w:numId w:val="0"/>
        </w:numPr>
      </w:pPr>
    </w:p>
    <w:p w14:paraId="608F077C" w14:textId="1E187EF8" w:rsidR="000F041D" w:rsidRDefault="000F041D" w:rsidP="00FD3FDC">
      <w:pPr>
        <w:pStyle w:val="Bullet2"/>
        <w:numPr>
          <w:ilvl w:val="0"/>
          <w:numId w:val="0"/>
        </w:numPr>
      </w:pPr>
      <w:r>
        <w:t xml:space="preserve">Time zone names come from the </w:t>
      </w:r>
      <w:r w:rsidR="00F317B6">
        <w:t xml:space="preserve">Internet Assigned Numbers Authority, though </w:t>
      </w:r>
      <w:hyperlink r:id="rId14" w:history="1">
        <w:r w:rsidR="00F317B6" w:rsidRPr="00F317B6">
          <w:rPr>
            <w:rStyle w:val="Hyperlink"/>
          </w:rPr>
          <w:t>Wikipedia</w:t>
        </w:r>
      </w:hyperlink>
      <w:r w:rsidR="00F317B6">
        <w:t xml:space="preserve"> currently has an updated list that reflects acceptable timezone identifiers.</w:t>
      </w:r>
      <w:r w:rsidR="00782C33">
        <w:t xml:space="preserve"> If you are in Ohio, for example, you would likely use </w:t>
      </w:r>
      <w:r w:rsidR="00782C33" w:rsidRPr="00782C33">
        <w:rPr>
          <w:rStyle w:val="columnnameChar"/>
        </w:rPr>
        <w:t>America/New_York</w:t>
      </w:r>
      <w:r w:rsidR="00782C33" w:rsidRPr="00315A13">
        <w:t>.</w:t>
      </w:r>
    </w:p>
    <w:p w14:paraId="62FA09AE" w14:textId="36AC06EF" w:rsidR="00EB48D6" w:rsidRDefault="00EB48D6" w:rsidP="000C6D94">
      <w:pPr>
        <w:pStyle w:val="Caption"/>
      </w:pPr>
      <w:bookmarkStart w:id="18" w:name="_Ref158210395"/>
      <w:r>
        <w:t xml:space="preserve">Figure </w:t>
      </w:r>
      <w:r w:rsidR="008E55FC">
        <w:fldChar w:fldCharType="begin"/>
      </w:r>
      <w:r w:rsidR="008E55FC">
        <w:instrText xml:space="preserve"> SEQ Figure \* ARABIC </w:instrText>
      </w:r>
      <w:r w:rsidR="008E55FC">
        <w:fldChar w:fldCharType="separate"/>
      </w:r>
      <w:r w:rsidR="0068762D">
        <w:rPr>
          <w:noProof/>
        </w:rPr>
        <w:t>1</w:t>
      </w:r>
      <w:r w:rsidR="008E55FC">
        <w:fldChar w:fldCharType="end"/>
      </w:r>
      <w:bookmarkEnd w:id="18"/>
      <w:r w:rsidR="00A248AC">
        <w:t>:</w:t>
      </w:r>
      <w:r>
        <w:t xml:space="preserve"> Agency.txt</w:t>
      </w:r>
      <w:r w:rsidR="00A248AC">
        <w:t xml:space="preserve"> example</w:t>
      </w:r>
    </w:p>
    <w:p w14:paraId="45004AED" w14:textId="582EE0EF" w:rsidR="008229EA" w:rsidRDefault="00BA64B0" w:rsidP="00FD3FDC">
      <w:pPr>
        <w:pStyle w:val="Bullet2"/>
        <w:numPr>
          <w:ilvl w:val="0"/>
          <w:numId w:val="0"/>
        </w:numPr>
      </w:pPr>
      <w:r w:rsidRPr="00BA64B0">
        <w:rPr>
          <w:noProof/>
        </w:rPr>
        <w:drawing>
          <wp:inline distT="0" distB="0" distL="0" distR="0" wp14:anchorId="19781262" wp14:editId="7C96107D">
            <wp:extent cx="6400800" cy="403860"/>
            <wp:effectExtent l="0" t="0" r="0" b="0"/>
            <wp:docPr id="645903064" name="Picture 64590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03064" name=""/>
                    <pic:cNvPicPr/>
                  </pic:nvPicPr>
                  <pic:blipFill>
                    <a:blip r:embed="rId15"/>
                    <a:stretch>
                      <a:fillRect/>
                    </a:stretch>
                  </pic:blipFill>
                  <pic:spPr>
                    <a:xfrm>
                      <a:off x="0" y="0"/>
                      <a:ext cx="6400800" cy="403860"/>
                    </a:xfrm>
                    <a:prstGeom prst="rect">
                      <a:avLst/>
                    </a:prstGeom>
                  </pic:spPr>
                </pic:pic>
              </a:graphicData>
            </a:graphic>
          </wp:inline>
        </w:drawing>
      </w:r>
    </w:p>
    <w:p w14:paraId="2948E7FF" w14:textId="20D2F8A7" w:rsidR="00F31401" w:rsidRDefault="00F31401" w:rsidP="007B5FB9">
      <w:pPr>
        <w:pStyle w:val="Submitted"/>
      </w:pPr>
      <w:r>
        <w:t xml:space="preserve">Note: in .txt files, the first row represents column headers which are separated by commas. Rows of data start on the second line. </w:t>
      </w:r>
    </w:p>
    <w:p w14:paraId="34FC7D84" w14:textId="77777777" w:rsidR="007B5FB9" w:rsidRDefault="007B5FB9" w:rsidP="007B5FB9">
      <w:pPr>
        <w:pStyle w:val="Submitted"/>
      </w:pPr>
    </w:p>
    <w:p w14:paraId="3BA5D9A1" w14:textId="0B2F0E27" w:rsidR="00206CA4" w:rsidRDefault="00217C8B" w:rsidP="00206CA4">
      <w:pPr>
        <w:pStyle w:val="Heading4"/>
      </w:pPr>
      <w:r>
        <w:t>Calendar</w:t>
      </w:r>
      <w:r w:rsidR="00206CA4">
        <w:t>.tx</w:t>
      </w:r>
      <w:r w:rsidR="00F264C5">
        <w:t>t</w:t>
      </w:r>
    </w:p>
    <w:p w14:paraId="649AC24A" w14:textId="2D912108" w:rsidR="00206CA4" w:rsidRDefault="003137AB" w:rsidP="00206CA4">
      <w:pPr>
        <w:pStyle w:val="Bullet2"/>
        <w:numPr>
          <w:ilvl w:val="0"/>
          <w:numId w:val="0"/>
        </w:numPr>
      </w:pPr>
      <w:r w:rsidRPr="0088127A">
        <w:rPr>
          <w:rStyle w:val="gtfsfilename"/>
          <w:b w:val="0"/>
          <w:bCs/>
          <w:i/>
          <w:iCs/>
        </w:rPr>
        <w:t>Calendar.txt</w:t>
      </w:r>
      <w:r w:rsidR="005D1A3A">
        <w:t xml:space="preserve"> </w:t>
      </w:r>
      <w:r w:rsidR="00E32F7E">
        <w:t>(</w:t>
      </w:r>
      <w:r w:rsidR="00E32F7E" w:rsidRPr="002F2657">
        <w:rPr>
          <w:b/>
          <w:bCs/>
        </w:rPr>
        <w:fldChar w:fldCharType="begin"/>
      </w:r>
      <w:r w:rsidR="00E32F7E" w:rsidRPr="002F2657">
        <w:rPr>
          <w:b/>
          <w:bCs/>
        </w:rPr>
        <w:instrText xml:space="preserve"> REF _Ref158210409 \h </w:instrText>
      </w:r>
      <w:r w:rsidR="002F2657">
        <w:rPr>
          <w:b/>
          <w:bCs/>
        </w:rPr>
        <w:instrText xml:space="preserve"> \* MERGEFORMAT </w:instrText>
      </w:r>
      <w:r w:rsidR="00E32F7E" w:rsidRPr="002F2657">
        <w:rPr>
          <w:b/>
          <w:bCs/>
        </w:rPr>
      </w:r>
      <w:r w:rsidR="00E32F7E" w:rsidRPr="002F2657">
        <w:rPr>
          <w:b/>
          <w:bCs/>
        </w:rPr>
        <w:fldChar w:fldCharType="separate"/>
      </w:r>
      <w:r w:rsidR="00E32F7E" w:rsidRPr="002F2657">
        <w:rPr>
          <w:b/>
          <w:bCs/>
        </w:rPr>
        <w:t xml:space="preserve">Figure </w:t>
      </w:r>
      <w:r w:rsidR="00E32F7E" w:rsidRPr="002F2657">
        <w:rPr>
          <w:b/>
          <w:bCs/>
          <w:noProof/>
        </w:rPr>
        <w:t>2</w:t>
      </w:r>
      <w:r w:rsidR="00E32F7E" w:rsidRPr="002F2657">
        <w:rPr>
          <w:b/>
          <w:bCs/>
        </w:rPr>
        <w:fldChar w:fldCharType="end"/>
      </w:r>
      <w:r w:rsidR="00E32F7E">
        <w:t>)</w:t>
      </w:r>
      <w:r w:rsidR="005D1A3A">
        <w:t xml:space="preserve"> </w:t>
      </w:r>
      <w:r w:rsidR="002B52EB">
        <w:t>lists the service day</w:t>
      </w:r>
      <w:r w:rsidR="00586286">
        <w:t xml:space="preserve">s of the </w:t>
      </w:r>
      <w:r w:rsidR="00521DE9" w:rsidRPr="00521DE9">
        <w:t xml:space="preserve">week along with the overall start and end dates. It uses '1' to indicate the service is available </w:t>
      </w:r>
      <w:r w:rsidR="00F264C5">
        <w:t xml:space="preserve">for that day in the date range </w:t>
      </w:r>
      <w:r w:rsidR="00521DE9" w:rsidRPr="00521DE9">
        <w:t>and '0' to indicate it's not available.</w:t>
      </w:r>
      <w:r w:rsidR="00F264C5">
        <w:t xml:space="preserve"> Each day of the week is included in its own column, such as Monday, Tuesday, and so on through Sunday. </w:t>
      </w:r>
    </w:p>
    <w:p w14:paraId="4873C6CB" w14:textId="0AF23D40" w:rsidR="00F264C5" w:rsidRDefault="00F264C5" w:rsidP="00206CA4">
      <w:pPr>
        <w:pStyle w:val="Bullet2"/>
        <w:numPr>
          <w:ilvl w:val="0"/>
          <w:numId w:val="0"/>
        </w:numPr>
      </w:pPr>
    </w:p>
    <w:p w14:paraId="11867C28" w14:textId="51173E11" w:rsidR="00F264C5" w:rsidRDefault="00F264C5" w:rsidP="00206CA4">
      <w:pPr>
        <w:pStyle w:val="Bullet2"/>
        <w:numPr>
          <w:ilvl w:val="0"/>
          <w:numId w:val="0"/>
        </w:numPr>
      </w:pPr>
      <w:r>
        <w:t xml:space="preserve">Service is defined as </w:t>
      </w:r>
      <w:r w:rsidR="000F1488">
        <w:t xml:space="preserve">a unique </w:t>
      </w:r>
      <w:r w:rsidRPr="0088127A">
        <w:rPr>
          <w:rStyle w:val="columnnameChar"/>
        </w:rPr>
        <w:t>service_id</w:t>
      </w:r>
      <w:r>
        <w:t xml:space="preserve">. Your </w:t>
      </w:r>
      <w:r w:rsidR="00616E09" w:rsidRPr="0088127A">
        <w:rPr>
          <w:rStyle w:val="columnnameChar"/>
        </w:rPr>
        <w:t>service_id</w:t>
      </w:r>
      <w:r w:rsidR="00616E09">
        <w:t xml:space="preserve"> </w:t>
      </w:r>
      <w:r>
        <w:t xml:space="preserve">could be whatever </w:t>
      </w:r>
      <w:r w:rsidRPr="00AD391B">
        <w:t>makes</w:t>
      </w:r>
      <w:r>
        <w:t xml:space="preserve"> sense for you</w:t>
      </w:r>
      <w:r w:rsidR="000F1488">
        <w:t>r agency</w:t>
      </w:r>
      <w:r>
        <w:t xml:space="preserve">, </w:t>
      </w:r>
      <w:r w:rsidR="000F1488">
        <w:t>Weekday/Weekend, M-Th/Fri/Sat/Sun or 1/2/</w:t>
      </w:r>
      <w:r w:rsidR="00480FBB">
        <w:t>3.</w:t>
      </w:r>
      <w:r>
        <w:t xml:space="preserve"> Whatever </w:t>
      </w:r>
      <w:r w:rsidR="00616E09" w:rsidRPr="0088127A">
        <w:rPr>
          <w:rStyle w:val="columnnameChar"/>
        </w:rPr>
        <w:t>service_id</w:t>
      </w:r>
      <w:r w:rsidR="00616E09">
        <w:t xml:space="preserve"> </w:t>
      </w:r>
      <w:r>
        <w:t xml:space="preserve">you decide to use, it </w:t>
      </w:r>
      <w:r w:rsidR="0088127A">
        <w:t>must</w:t>
      </w:r>
      <w:r>
        <w:t xml:space="preserve"> be consistent across your feed.</w:t>
      </w:r>
    </w:p>
    <w:p w14:paraId="16FA5C05" w14:textId="77777777" w:rsidR="00F264C5" w:rsidRDefault="00F264C5" w:rsidP="00206CA4">
      <w:pPr>
        <w:pStyle w:val="Bullet2"/>
        <w:numPr>
          <w:ilvl w:val="0"/>
          <w:numId w:val="0"/>
        </w:numPr>
      </w:pPr>
    </w:p>
    <w:p w14:paraId="7AA05E4E" w14:textId="6728F6CE" w:rsidR="00F264C5" w:rsidRDefault="00F264C5" w:rsidP="00206CA4">
      <w:pPr>
        <w:pStyle w:val="Bullet2"/>
        <w:numPr>
          <w:ilvl w:val="0"/>
          <w:numId w:val="0"/>
        </w:numPr>
        <w:rPr>
          <w:i/>
        </w:rPr>
      </w:pPr>
      <w:r>
        <w:rPr>
          <w:i/>
          <w:iCs/>
        </w:rPr>
        <w:t>Note that you can use service IDs to reflect different service types, or service changes. For example, a Bus-Weekday could operate the same days and date ranges as a Trolley-Weekday. You can also create service types with disjoint date ranges, such as 12/1/2023 – 1/1/2023 and 1/2/2023 – 4/1/2023</w:t>
      </w:r>
      <w:r w:rsidR="000F1488">
        <w:rPr>
          <w:i/>
          <w:iCs/>
        </w:rPr>
        <w:t>. This can be used to reflect a service change going into effect, though you will need to duplicate all unchanged service in your GTFS data between the different service IDs.</w:t>
      </w:r>
    </w:p>
    <w:p w14:paraId="65F6777B" w14:textId="1957D6A2" w:rsidR="00EB48D6" w:rsidRDefault="00EB48D6" w:rsidP="000C6D94">
      <w:pPr>
        <w:pStyle w:val="Caption"/>
        <w:rPr>
          <w:i/>
          <w:iCs/>
        </w:rPr>
      </w:pPr>
      <w:bookmarkStart w:id="19" w:name="_Ref158210409"/>
      <w:r>
        <w:t xml:space="preserve">Figure </w:t>
      </w:r>
      <w:r w:rsidR="008E55FC">
        <w:fldChar w:fldCharType="begin"/>
      </w:r>
      <w:r w:rsidR="008E55FC">
        <w:instrText xml:space="preserve"> SEQ Figure \* ARABIC </w:instrText>
      </w:r>
      <w:r w:rsidR="008E55FC">
        <w:fldChar w:fldCharType="separate"/>
      </w:r>
      <w:r w:rsidR="0068762D">
        <w:rPr>
          <w:noProof/>
        </w:rPr>
        <w:t>2</w:t>
      </w:r>
      <w:r w:rsidR="008E55FC">
        <w:fldChar w:fldCharType="end"/>
      </w:r>
      <w:bookmarkEnd w:id="19"/>
      <w:r w:rsidR="00A248AC">
        <w:t>:</w:t>
      </w:r>
      <w:r>
        <w:t xml:space="preserve"> Calendar.txt</w:t>
      </w:r>
      <w:r w:rsidR="00A248AC">
        <w:t xml:space="preserve"> example</w:t>
      </w:r>
    </w:p>
    <w:p w14:paraId="2067A2D9" w14:textId="33E4307E" w:rsidR="00BA64B0" w:rsidRDefault="00A5316F" w:rsidP="000C6D94">
      <w:pPr>
        <w:pStyle w:val="Bullet2"/>
        <w:numPr>
          <w:ilvl w:val="0"/>
          <w:numId w:val="0"/>
        </w:numPr>
        <w:jc w:val="center"/>
        <w:rPr>
          <w:i/>
          <w:iCs/>
        </w:rPr>
      </w:pPr>
      <w:r w:rsidRPr="00A5316F">
        <w:rPr>
          <w:i/>
          <w:iCs/>
          <w:noProof/>
        </w:rPr>
        <w:drawing>
          <wp:inline distT="0" distB="0" distL="0" distR="0" wp14:anchorId="54251CA0" wp14:editId="414BB946">
            <wp:extent cx="5486400" cy="532856"/>
            <wp:effectExtent l="0" t="0" r="0" b="635"/>
            <wp:docPr id="1046921235" name="Picture 104692123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21235" name="Picture 1" descr="A black text on a white background&#10;&#10;Description automatically generated"/>
                    <pic:cNvPicPr/>
                  </pic:nvPicPr>
                  <pic:blipFill>
                    <a:blip r:embed="rId16"/>
                    <a:stretch>
                      <a:fillRect/>
                    </a:stretch>
                  </pic:blipFill>
                  <pic:spPr>
                    <a:xfrm>
                      <a:off x="0" y="0"/>
                      <a:ext cx="5515821" cy="535713"/>
                    </a:xfrm>
                    <a:prstGeom prst="rect">
                      <a:avLst/>
                    </a:prstGeom>
                  </pic:spPr>
                </pic:pic>
              </a:graphicData>
            </a:graphic>
          </wp:inline>
        </w:drawing>
      </w:r>
    </w:p>
    <w:p w14:paraId="3FBCFC0C" w14:textId="5D30A019" w:rsidR="00521DE9" w:rsidRDefault="00521DE9" w:rsidP="00521DE9">
      <w:pPr>
        <w:pStyle w:val="Heading4"/>
      </w:pPr>
      <w:r>
        <w:lastRenderedPageBreak/>
        <w:t>Calendar</w:t>
      </w:r>
      <w:r w:rsidR="004232BD">
        <w:t>_dates</w:t>
      </w:r>
      <w:r>
        <w:t>.txt</w:t>
      </w:r>
    </w:p>
    <w:p w14:paraId="3DE4DEB2" w14:textId="2B5C3E60" w:rsidR="00206CA4" w:rsidRDefault="009950A5">
      <w:r>
        <w:t xml:space="preserve">This file </w:t>
      </w:r>
      <w:r w:rsidR="001B0995" w:rsidRPr="001B0995">
        <w:t xml:space="preserve">works in conjunction with </w:t>
      </w:r>
      <w:r w:rsidR="004B0D13" w:rsidRPr="0088127A">
        <w:rPr>
          <w:rStyle w:val="gtfsfilename"/>
          <w:b w:val="0"/>
          <w:bCs/>
          <w:i/>
          <w:iCs/>
        </w:rPr>
        <w:t>c</w:t>
      </w:r>
      <w:r w:rsidR="001B0995" w:rsidRPr="0088127A">
        <w:rPr>
          <w:rStyle w:val="gtfsfilename"/>
          <w:b w:val="0"/>
          <w:bCs/>
          <w:i/>
          <w:iCs/>
        </w:rPr>
        <w:t>alendar.txt</w:t>
      </w:r>
      <w:r w:rsidR="001B0995" w:rsidRPr="001B0995">
        <w:t xml:space="preserve"> </w:t>
      </w:r>
      <w:r w:rsidR="00E32F7E">
        <w:t>(</w:t>
      </w:r>
      <w:r w:rsidR="00E32F7E" w:rsidRPr="002F2657">
        <w:rPr>
          <w:b/>
          <w:bCs/>
        </w:rPr>
        <w:fldChar w:fldCharType="begin"/>
      </w:r>
      <w:r w:rsidR="00E32F7E" w:rsidRPr="002F2657">
        <w:rPr>
          <w:b/>
          <w:bCs/>
        </w:rPr>
        <w:instrText xml:space="preserve"> REF _Ref158210423 \h </w:instrText>
      </w:r>
      <w:r w:rsidR="002F2657">
        <w:rPr>
          <w:b/>
          <w:bCs/>
        </w:rPr>
        <w:instrText xml:space="preserve"> \* MERGEFORMAT </w:instrText>
      </w:r>
      <w:r w:rsidR="00E32F7E" w:rsidRPr="002F2657">
        <w:rPr>
          <w:b/>
          <w:bCs/>
        </w:rPr>
      </w:r>
      <w:r w:rsidR="00E32F7E" w:rsidRPr="002F2657">
        <w:rPr>
          <w:b/>
          <w:bCs/>
        </w:rPr>
        <w:fldChar w:fldCharType="separate"/>
      </w:r>
      <w:r w:rsidR="00E32F7E" w:rsidRPr="002F2657">
        <w:rPr>
          <w:b/>
          <w:bCs/>
        </w:rPr>
        <w:t xml:space="preserve">Figure </w:t>
      </w:r>
      <w:r w:rsidR="00E32F7E" w:rsidRPr="002F2657">
        <w:rPr>
          <w:b/>
          <w:bCs/>
          <w:noProof/>
        </w:rPr>
        <w:t>3</w:t>
      </w:r>
      <w:r w:rsidR="00E32F7E" w:rsidRPr="002F2657">
        <w:rPr>
          <w:b/>
          <w:bCs/>
        </w:rPr>
        <w:fldChar w:fldCharType="end"/>
      </w:r>
      <w:r w:rsidR="00E32F7E">
        <w:t xml:space="preserve">) </w:t>
      </w:r>
      <w:r w:rsidR="001B0995" w:rsidRPr="001B0995">
        <w:t xml:space="preserve">to define </w:t>
      </w:r>
      <w:r w:rsidR="000F1488">
        <w:t xml:space="preserve">exceptions to your regularly scheduled </w:t>
      </w:r>
      <w:r w:rsidR="00F87237">
        <w:t>service. This</w:t>
      </w:r>
      <w:r w:rsidR="000F1488">
        <w:t xml:space="preserve"> would</w:t>
      </w:r>
      <w:r w:rsidR="001B0995" w:rsidRPr="001B0995">
        <w:t xml:space="preserve"> typically </w:t>
      </w:r>
      <w:r w:rsidR="000F1488">
        <w:t xml:space="preserve">be </w:t>
      </w:r>
      <w:r w:rsidR="001B0995" w:rsidRPr="001B0995">
        <w:t>holidays</w:t>
      </w:r>
      <w:r w:rsidR="00113A4A">
        <w:t>;</w:t>
      </w:r>
      <w:r w:rsidR="001B0995" w:rsidRPr="001B0995">
        <w:t xml:space="preserve"> </w:t>
      </w:r>
      <w:r w:rsidR="000F1488">
        <w:t xml:space="preserve">and </w:t>
      </w:r>
      <w:r w:rsidR="001B0995" w:rsidRPr="001B0995">
        <w:t>allow</w:t>
      </w:r>
      <w:r w:rsidR="000F1488">
        <w:t>s</w:t>
      </w:r>
      <w:r w:rsidR="001B0995" w:rsidRPr="001B0995">
        <w:t xml:space="preserve"> for the explicit activation or deactivation of </w:t>
      </w:r>
      <w:r w:rsidR="00F87237">
        <w:t>a</w:t>
      </w:r>
      <w:r w:rsidR="00F87237" w:rsidRPr="001B0995">
        <w:t xml:space="preserve"> service</w:t>
      </w:r>
      <w:r w:rsidR="001B0995" w:rsidRPr="001B0995">
        <w:t>.</w:t>
      </w:r>
      <w:r w:rsidR="001522BF">
        <w:t xml:space="preserve"> It is possible to use solely </w:t>
      </w:r>
      <w:r w:rsidR="006B1CDD" w:rsidRPr="0088127A">
        <w:rPr>
          <w:rStyle w:val="gtfsfilename"/>
          <w:b w:val="0"/>
          <w:bCs/>
          <w:i/>
          <w:iCs/>
        </w:rPr>
        <w:t>c</w:t>
      </w:r>
      <w:r w:rsidR="001522BF" w:rsidRPr="0088127A">
        <w:rPr>
          <w:rStyle w:val="gtfsfilename"/>
          <w:b w:val="0"/>
          <w:bCs/>
          <w:i/>
          <w:iCs/>
        </w:rPr>
        <w:t>alendar.txt</w:t>
      </w:r>
      <w:r w:rsidR="001522BF">
        <w:t xml:space="preserve"> or </w:t>
      </w:r>
      <w:r w:rsidR="006B1CDD" w:rsidRPr="0088127A">
        <w:rPr>
          <w:rStyle w:val="gtfsfilename"/>
          <w:b w:val="0"/>
          <w:bCs/>
          <w:i/>
          <w:iCs/>
        </w:rPr>
        <w:t>c</w:t>
      </w:r>
      <w:r w:rsidR="001522BF" w:rsidRPr="0088127A">
        <w:rPr>
          <w:rStyle w:val="gtfsfilename"/>
          <w:b w:val="0"/>
          <w:bCs/>
          <w:i/>
          <w:iCs/>
        </w:rPr>
        <w:t>alendar_dates.txt</w:t>
      </w:r>
      <w:r w:rsidR="001522BF">
        <w:t xml:space="preserve">, however defining consistent date ranges in </w:t>
      </w:r>
      <w:r w:rsidR="0095082D" w:rsidRPr="0088127A">
        <w:rPr>
          <w:rStyle w:val="gtfsfilename"/>
          <w:b w:val="0"/>
          <w:bCs/>
          <w:i/>
          <w:iCs/>
        </w:rPr>
        <w:t>calendar.txt</w:t>
      </w:r>
      <w:r w:rsidR="001522BF">
        <w:t xml:space="preserve">, and service exceptions as </w:t>
      </w:r>
      <w:r w:rsidR="006B1CDD" w:rsidRPr="0088127A">
        <w:rPr>
          <w:rStyle w:val="gtfsfilename"/>
          <w:b w:val="0"/>
          <w:bCs/>
          <w:i/>
          <w:iCs/>
        </w:rPr>
        <w:t>c</w:t>
      </w:r>
      <w:r w:rsidR="001522BF" w:rsidRPr="0088127A">
        <w:rPr>
          <w:rStyle w:val="gtfsfilename"/>
          <w:b w:val="0"/>
          <w:bCs/>
          <w:i/>
          <w:iCs/>
        </w:rPr>
        <w:t>alendar_dates</w:t>
      </w:r>
      <w:r w:rsidR="005F67E3" w:rsidRPr="0088127A">
        <w:rPr>
          <w:rStyle w:val="gtfsfilename"/>
          <w:b w:val="0"/>
          <w:bCs/>
          <w:i/>
          <w:iCs/>
        </w:rPr>
        <w:t>.txt</w:t>
      </w:r>
      <w:r w:rsidR="001522BF">
        <w:t xml:space="preserve"> records may be easier to understand and maintain.</w:t>
      </w:r>
    </w:p>
    <w:p w14:paraId="2AA19590" w14:textId="4E96808A" w:rsidR="001522BF" w:rsidRDefault="00672C15">
      <w:r>
        <w:t xml:space="preserve">For example, your agency may operate Sunday level service on some holidays. You would use this file to </w:t>
      </w:r>
      <w:r w:rsidR="00404FDE">
        <w:t>indicate that your regular service is removed for the</w:t>
      </w:r>
      <w:r w:rsidR="001B6D9E">
        <w:t xml:space="preserve"> specific</w:t>
      </w:r>
      <w:r w:rsidR="00404FDE">
        <w:t xml:space="preserve"> holiday </w:t>
      </w:r>
      <w:r w:rsidR="007042EE">
        <w:t xml:space="preserve">date </w:t>
      </w:r>
      <w:r w:rsidR="00404FDE">
        <w:t>on one line, and then another line to indicate that Sunday service is being added for the same date.</w:t>
      </w:r>
    </w:p>
    <w:p w14:paraId="1D07EE50" w14:textId="6F8E534C" w:rsidR="00EB48D6" w:rsidRDefault="00EB48D6" w:rsidP="000C6D94">
      <w:pPr>
        <w:pStyle w:val="Caption"/>
      </w:pPr>
      <w:bookmarkStart w:id="20" w:name="_Ref158210423"/>
      <w:r>
        <w:t xml:space="preserve">Figure </w:t>
      </w:r>
      <w:r w:rsidR="008E55FC">
        <w:fldChar w:fldCharType="begin"/>
      </w:r>
      <w:r w:rsidR="008E55FC">
        <w:instrText xml:space="preserve"> SEQ Figure \* ARABIC </w:instrText>
      </w:r>
      <w:r w:rsidR="008E55FC">
        <w:fldChar w:fldCharType="separate"/>
      </w:r>
      <w:r w:rsidR="0068762D">
        <w:rPr>
          <w:noProof/>
        </w:rPr>
        <w:t>3</w:t>
      </w:r>
      <w:r w:rsidR="008E55FC">
        <w:fldChar w:fldCharType="end"/>
      </w:r>
      <w:bookmarkEnd w:id="20"/>
      <w:r w:rsidR="00A248AC">
        <w:t>:</w:t>
      </w:r>
      <w:r>
        <w:t xml:space="preserve"> Calendar_dates.txt</w:t>
      </w:r>
      <w:r w:rsidR="00A248AC">
        <w:t xml:space="preserve"> example</w:t>
      </w:r>
    </w:p>
    <w:p w14:paraId="368CFA82" w14:textId="2C5AF9AA" w:rsidR="00A5316F" w:rsidRDefault="00E0515D">
      <w:pPr>
        <w:jc w:val="center"/>
      </w:pPr>
      <w:r w:rsidRPr="00E0515D">
        <w:rPr>
          <w:noProof/>
        </w:rPr>
        <w:drawing>
          <wp:inline distT="0" distB="0" distL="0" distR="0" wp14:anchorId="3928B2A5" wp14:editId="3E3F92DA">
            <wp:extent cx="1889760" cy="1664648"/>
            <wp:effectExtent l="0" t="0" r="0" b="0"/>
            <wp:docPr id="1148341679" name="Picture 1148341679"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41679" name="Picture 1" descr="A screenshot of a computer code&#10;&#10;Description automatically generated"/>
                    <pic:cNvPicPr/>
                  </pic:nvPicPr>
                  <pic:blipFill>
                    <a:blip r:embed="rId17"/>
                    <a:stretch>
                      <a:fillRect/>
                    </a:stretch>
                  </pic:blipFill>
                  <pic:spPr>
                    <a:xfrm>
                      <a:off x="0" y="0"/>
                      <a:ext cx="1896124" cy="1670254"/>
                    </a:xfrm>
                    <a:prstGeom prst="rect">
                      <a:avLst/>
                    </a:prstGeom>
                  </pic:spPr>
                </pic:pic>
              </a:graphicData>
            </a:graphic>
          </wp:inline>
        </w:drawing>
      </w:r>
    </w:p>
    <w:p w14:paraId="42532FAA" w14:textId="32606495" w:rsidR="006C0823" w:rsidRDefault="006C0823" w:rsidP="001522BF">
      <w:pPr>
        <w:pStyle w:val="Heading4"/>
      </w:pPr>
      <w:r>
        <w:t>Routes.txt</w:t>
      </w:r>
    </w:p>
    <w:p w14:paraId="0B15201F" w14:textId="49222792" w:rsidR="005079EE" w:rsidRDefault="007757F0">
      <w:r>
        <w:t>This file lists the r</w:t>
      </w:r>
      <w:r w:rsidR="005079EE">
        <w:t xml:space="preserve">outes operated by the agency including </w:t>
      </w:r>
      <w:r>
        <w:t xml:space="preserve">their </w:t>
      </w:r>
      <w:r w:rsidR="005079EE">
        <w:t xml:space="preserve">ID, name, </w:t>
      </w:r>
      <w:r>
        <w:t xml:space="preserve">and </w:t>
      </w:r>
      <w:r w:rsidR="005079EE">
        <w:t>branding colors</w:t>
      </w:r>
      <w:r w:rsidR="00E32F7E">
        <w:t xml:space="preserve"> (</w:t>
      </w:r>
      <w:r w:rsidR="00A41412" w:rsidRPr="002F2657">
        <w:rPr>
          <w:b/>
          <w:bCs/>
        </w:rPr>
        <w:fldChar w:fldCharType="begin"/>
      </w:r>
      <w:r w:rsidR="00A41412" w:rsidRPr="002F2657">
        <w:rPr>
          <w:b/>
          <w:bCs/>
        </w:rPr>
        <w:instrText xml:space="preserve"> REF _Ref158210449 \h </w:instrText>
      </w:r>
      <w:r w:rsidR="002F2657">
        <w:rPr>
          <w:b/>
          <w:bCs/>
        </w:rPr>
        <w:instrText xml:space="preserve"> \* MERGEFORMAT </w:instrText>
      </w:r>
      <w:r w:rsidR="00A41412" w:rsidRPr="002F2657">
        <w:rPr>
          <w:b/>
          <w:bCs/>
        </w:rPr>
      </w:r>
      <w:r w:rsidR="00A41412" w:rsidRPr="002F2657">
        <w:rPr>
          <w:b/>
          <w:bCs/>
        </w:rPr>
        <w:fldChar w:fldCharType="separate"/>
      </w:r>
      <w:r w:rsidR="00A41412" w:rsidRPr="002F2657">
        <w:rPr>
          <w:b/>
          <w:bCs/>
        </w:rPr>
        <w:t xml:space="preserve">Figure </w:t>
      </w:r>
      <w:r w:rsidR="00A41412" w:rsidRPr="002F2657">
        <w:rPr>
          <w:b/>
          <w:bCs/>
          <w:noProof/>
        </w:rPr>
        <w:t>4</w:t>
      </w:r>
      <w:r w:rsidR="00A41412" w:rsidRPr="002F2657">
        <w:rPr>
          <w:b/>
          <w:bCs/>
        </w:rPr>
        <w:fldChar w:fldCharType="end"/>
      </w:r>
      <w:r w:rsidR="00E32F7E">
        <w:t>)</w:t>
      </w:r>
      <w:r w:rsidR="00B6734F">
        <w:t xml:space="preserve">. Agency ID is </w:t>
      </w:r>
      <w:r w:rsidR="0088127A">
        <w:t xml:space="preserve">conditionally </w:t>
      </w:r>
      <w:r w:rsidR="00B6734F">
        <w:t>required here as some GTFS feeds may contain multiple agencies</w:t>
      </w:r>
      <w:r w:rsidR="0088127A">
        <w:t xml:space="preserve">; if your agency is the only agency in the GTFS feed, you can omit the </w:t>
      </w:r>
      <w:r w:rsidR="0088127A" w:rsidRPr="0088127A">
        <w:rPr>
          <w:rStyle w:val="columnnameChar"/>
        </w:rPr>
        <w:t>agency_id</w:t>
      </w:r>
      <w:r w:rsidR="0088127A">
        <w:t xml:space="preserve"> column from </w:t>
      </w:r>
      <w:r w:rsidR="0088127A" w:rsidRPr="0088127A">
        <w:rPr>
          <w:i/>
          <w:iCs/>
        </w:rPr>
        <w:t>routes.txt</w:t>
      </w:r>
      <w:r w:rsidR="00B6734F">
        <w:t>.</w:t>
      </w:r>
      <w:r w:rsidR="001A379A">
        <w:t xml:space="preserve"> This file does not include the route’s time of operation or operating statistics</w:t>
      </w:r>
      <w:r w:rsidR="001B7011">
        <w:t xml:space="preserve">; that information </w:t>
      </w:r>
      <w:r w:rsidR="00D41198">
        <w:t xml:space="preserve">is present in the </w:t>
      </w:r>
      <w:r w:rsidR="00D41198" w:rsidRPr="000C6D94">
        <w:rPr>
          <w:i/>
          <w:iCs/>
        </w:rPr>
        <w:t>stop_times.txt</w:t>
      </w:r>
      <w:r w:rsidR="00D41198">
        <w:t xml:space="preserve"> table</w:t>
      </w:r>
      <w:r w:rsidR="001A379A">
        <w:t>.</w:t>
      </w:r>
    </w:p>
    <w:p w14:paraId="09706113" w14:textId="07907281" w:rsidR="00EB48D6" w:rsidRDefault="00EB48D6" w:rsidP="000C6D94">
      <w:pPr>
        <w:pStyle w:val="Caption"/>
      </w:pPr>
      <w:bookmarkStart w:id="21" w:name="_Ref158210449"/>
      <w:r>
        <w:t xml:space="preserve">Figure </w:t>
      </w:r>
      <w:r w:rsidR="008E55FC">
        <w:fldChar w:fldCharType="begin"/>
      </w:r>
      <w:r w:rsidR="008E55FC">
        <w:instrText xml:space="preserve"> SEQ Figure \* ARABIC </w:instrText>
      </w:r>
      <w:r w:rsidR="008E55FC">
        <w:fldChar w:fldCharType="separate"/>
      </w:r>
      <w:r w:rsidR="0068762D">
        <w:rPr>
          <w:noProof/>
        </w:rPr>
        <w:t>4</w:t>
      </w:r>
      <w:r w:rsidR="008E55FC">
        <w:fldChar w:fldCharType="end"/>
      </w:r>
      <w:bookmarkEnd w:id="21"/>
      <w:r w:rsidR="00A248AC">
        <w:t>:</w:t>
      </w:r>
      <w:r>
        <w:t xml:space="preserve"> Routes.txt</w:t>
      </w:r>
      <w:r w:rsidR="00A248AC">
        <w:t xml:space="preserve"> example</w:t>
      </w:r>
    </w:p>
    <w:p w14:paraId="04C1F29E" w14:textId="09E72E53" w:rsidR="00E0515D" w:rsidRDefault="00511195">
      <w:r w:rsidRPr="00511195">
        <w:rPr>
          <w:noProof/>
        </w:rPr>
        <w:drawing>
          <wp:inline distT="0" distB="0" distL="0" distR="0" wp14:anchorId="04E8E984" wp14:editId="6BD2FC4F">
            <wp:extent cx="6400800" cy="484505"/>
            <wp:effectExtent l="0" t="0" r="0" b="0"/>
            <wp:docPr id="236942897" name="Picture 23694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942897" name=""/>
                    <pic:cNvPicPr/>
                  </pic:nvPicPr>
                  <pic:blipFill>
                    <a:blip r:embed="rId18"/>
                    <a:stretch>
                      <a:fillRect/>
                    </a:stretch>
                  </pic:blipFill>
                  <pic:spPr>
                    <a:xfrm>
                      <a:off x="0" y="0"/>
                      <a:ext cx="6400800" cy="484505"/>
                    </a:xfrm>
                    <a:prstGeom prst="rect">
                      <a:avLst/>
                    </a:prstGeom>
                  </pic:spPr>
                </pic:pic>
              </a:graphicData>
            </a:graphic>
          </wp:inline>
        </w:drawing>
      </w:r>
    </w:p>
    <w:p w14:paraId="28E26B09" w14:textId="38805839" w:rsidR="006C0823" w:rsidRDefault="006C0823" w:rsidP="00E640B2">
      <w:pPr>
        <w:pStyle w:val="Heading4"/>
      </w:pPr>
      <w:r>
        <w:t>Trips.txt</w:t>
      </w:r>
    </w:p>
    <w:p w14:paraId="3E8EC94F" w14:textId="4CCE6E3B" w:rsidR="005079EE" w:rsidRDefault="001A379A">
      <w:r>
        <w:t>This file contains the t</w:t>
      </w:r>
      <w:r w:rsidR="005079EE">
        <w:t>rips operated by the agency</w:t>
      </w:r>
      <w:r w:rsidR="00A41412" w:rsidRPr="002F2657">
        <w:t xml:space="preserve"> (</w:t>
      </w:r>
      <w:r w:rsidR="00A41412" w:rsidRPr="002F2657">
        <w:rPr>
          <w:b/>
          <w:bCs/>
        </w:rPr>
        <w:fldChar w:fldCharType="begin"/>
      </w:r>
      <w:r w:rsidR="00A41412" w:rsidRPr="002F2657">
        <w:rPr>
          <w:b/>
          <w:bCs/>
        </w:rPr>
        <w:instrText xml:space="preserve"> REF _Ref158210461 \h </w:instrText>
      </w:r>
      <w:r w:rsidR="002F2657">
        <w:rPr>
          <w:b/>
          <w:bCs/>
        </w:rPr>
        <w:instrText xml:space="preserve"> \* MERGEFORMAT </w:instrText>
      </w:r>
      <w:r w:rsidR="00A41412" w:rsidRPr="002F2657">
        <w:rPr>
          <w:b/>
          <w:bCs/>
        </w:rPr>
      </w:r>
      <w:r w:rsidR="00A41412" w:rsidRPr="002F2657">
        <w:rPr>
          <w:b/>
          <w:bCs/>
        </w:rPr>
        <w:fldChar w:fldCharType="separate"/>
      </w:r>
      <w:r w:rsidR="00A41412" w:rsidRPr="002F2657">
        <w:rPr>
          <w:b/>
          <w:bCs/>
        </w:rPr>
        <w:t xml:space="preserve">Figure </w:t>
      </w:r>
      <w:r w:rsidR="00A41412" w:rsidRPr="002F2657">
        <w:rPr>
          <w:b/>
          <w:bCs/>
          <w:noProof/>
        </w:rPr>
        <w:t>5</w:t>
      </w:r>
      <w:r w:rsidR="00A41412" w:rsidRPr="002F2657">
        <w:rPr>
          <w:b/>
          <w:bCs/>
        </w:rPr>
        <w:fldChar w:fldCharType="end"/>
      </w:r>
      <w:r w:rsidR="00A41412">
        <w:t>)</w:t>
      </w:r>
      <w:r>
        <w:t>. T</w:t>
      </w:r>
      <w:r w:rsidR="005079EE">
        <w:t xml:space="preserve">rips </w:t>
      </w:r>
      <w:r>
        <w:t xml:space="preserve">information </w:t>
      </w:r>
      <w:r w:rsidR="005079EE">
        <w:t>include</w:t>
      </w:r>
      <w:r>
        <w:t>s</w:t>
      </w:r>
      <w:r w:rsidR="005079EE">
        <w:t xml:space="preserve"> the </w:t>
      </w:r>
      <w:r w:rsidRPr="000C6D94">
        <w:rPr>
          <w:rFonts w:ascii="Consolas" w:hAnsi="Consolas"/>
          <w:color w:val="FF0000"/>
          <w:sz w:val="20"/>
          <w:szCs w:val="20"/>
        </w:rPr>
        <w:t>service</w:t>
      </w:r>
      <w:r w:rsidR="00D7208A" w:rsidRPr="000C6D94">
        <w:rPr>
          <w:rFonts w:ascii="Consolas" w:hAnsi="Consolas"/>
          <w:color w:val="FF0000"/>
          <w:sz w:val="20"/>
          <w:szCs w:val="20"/>
        </w:rPr>
        <w:t>_id</w:t>
      </w:r>
      <w:r w:rsidRPr="000C6D94">
        <w:rPr>
          <w:color w:val="FF0000"/>
        </w:rPr>
        <w:t xml:space="preserve"> </w:t>
      </w:r>
      <w:r>
        <w:t xml:space="preserve">that the trip operates under (from your </w:t>
      </w:r>
      <w:r w:rsidR="007F3377" w:rsidRPr="0088127A">
        <w:rPr>
          <w:rStyle w:val="gtfsfilename"/>
          <w:b w:val="0"/>
          <w:bCs/>
          <w:i/>
          <w:iCs/>
        </w:rPr>
        <w:t>c</w:t>
      </w:r>
      <w:r w:rsidRPr="0088127A">
        <w:rPr>
          <w:rStyle w:val="gtfsfilename"/>
          <w:b w:val="0"/>
          <w:bCs/>
          <w:i/>
          <w:iCs/>
        </w:rPr>
        <w:t>alendar.txt</w:t>
      </w:r>
      <w:r>
        <w:t>, such as Weekda</w:t>
      </w:r>
      <w:r w:rsidR="00B6056A">
        <w:t>y</w:t>
      </w:r>
      <w:r>
        <w:t>/Week</w:t>
      </w:r>
      <w:r w:rsidR="001C20E2">
        <w:t>e</w:t>
      </w:r>
      <w:r>
        <w:t xml:space="preserve">nd), the </w:t>
      </w:r>
      <w:r w:rsidR="005079EE">
        <w:t>route that operate</w:t>
      </w:r>
      <w:r>
        <w:t>s</w:t>
      </w:r>
      <w:r w:rsidR="005079EE">
        <w:t xml:space="preserve"> the trip, trip headsign, and the route alignment used (see </w:t>
      </w:r>
      <w:r w:rsidR="00367607" w:rsidRPr="007F3377">
        <w:rPr>
          <w:rStyle w:val="gtfsfilename"/>
        </w:rPr>
        <w:fldChar w:fldCharType="begin"/>
      </w:r>
      <w:r w:rsidR="00367607" w:rsidRPr="007F3377">
        <w:rPr>
          <w:rStyle w:val="gtfsfilename"/>
        </w:rPr>
        <w:instrText xml:space="preserve"> REF _Ref156998330 \h </w:instrText>
      </w:r>
      <w:r w:rsidR="007F3377">
        <w:rPr>
          <w:rStyle w:val="gtfsfilename"/>
        </w:rPr>
        <w:instrText xml:space="preserve"> \* MERGEFORMAT </w:instrText>
      </w:r>
      <w:r w:rsidR="00367607" w:rsidRPr="007F3377">
        <w:rPr>
          <w:rStyle w:val="gtfsfilename"/>
        </w:rPr>
      </w:r>
      <w:r w:rsidR="00367607" w:rsidRPr="007F3377">
        <w:rPr>
          <w:rStyle w:val="gtfsfilename"/>
        </w:rPr>
        <w:fldChar w:fldCharType="separate"/>
      </w:r>
      <w:r w:rsidR="00134E66" w:rsidRPr="000C6D94">
        <w:rPr>
          <w:rStyle w:val="gtfsfilename"/>
        </w:rPr>
        <w:t>Shapes.txt</w:t>
      </w:r>
      <w:r w:rsidR="00367607" w:rsidRPr="007F3377">
        <w:rPr>
          <w:rStyle w:val="gtfsfilename"/>
        </w:rPr>
        <w:fldChar w:fldCharType="end"/>
      </w:r>
      <w:r w:rsidR="005079EE">
        <w:t>)</w:t>
      </w:r>
      <w:r>
        <w:t xml:space="preserve">. This file only describes what the trip is, not the time it operates. </w:t>
      </w:r>
    </w:p>
    <w:p w14:paraId="343326DB" w14:textId="77777777" w:rsidR="00673D57" w:rsidRDefault="00673D57" w:rsidP="00EB48D6">
      <w:pPr>
        <w:pStyle w:val="Caption"/>
      </w:pPr>
    </w:p>
    <w:p w14:paraId="13817D89" w14:textId="77777777" w:rsidR="00673D57" w:rsidRDefault="00673D57" w:rsidP="00EB48D6">
      <w:pPr>
        <w:pStyle w:val="Caption"/>
      </w:pPr>
    </w:p>
    <w:p w14:paraId="5E3900F8" w14:textId="77777777" w:rsidR="00673D57" w:rsidRDefault="00673D57" w:rsidP="00EB48D6">
      <w:pPr>
        <w:pStyle w:val="Caption"/>
      </w:pPr>
    </w:p>
    <w:p w14:paraId="3D7318A7" w14:textId="77777777" w:rsidR="00673D57" w:rsidRDefault="00673D57" w:rsidP="00EB48D6">
      <w:pPr>
        <w:pStyle w:val="Caption"/>
      </w:pPr>
    </w:p>
    <w:p w14:paraId="00AAE073" w14:textId="77777777" w:rsidR="00673D57" w:rsidRDefault="00673D57" w:rsidP="00EB48D6">
      <w:pPr>
        <w:pStyle w:val="Caption"/>
      </w:pPr>
    </w:p>
    <w:p w14:paraId="6F5852E7" w14:textId="77777777" w:rsidR="00673D57" w:rsidRDefault="00673D57" w:rsidP="00EB48D6">
      <w:pPr>
        <w:pStyle w:val="Caption"/>
      </w:pPr>
    </w:p>
    <w:p w14:paraId="313D5C0C" w14:textId="77777777" w:rsidR="00673D57" w:rsidRDefault="00673D57" w:rsidP="00EB48D6">
      <w:pPr>
        <w:pStyle w:val="Caption"/>
      </w:pPr>
    </w:p>
    <w:p w14:paraId="7151A5CE" w14:textId="77777777" w:rsidR="00673D57" w:rsidRDefault="00673D57" w:rsidP="00EB48D6">
      <w:pPr>
        <w:pStyle w:val="Caption"/>
      </w:pPr>
    </w:p>
    <w:p w14:paraId="7E6714FC" w14:textId="77777777" w:rsidR="00673D57" w:rsidRDefault="00673D57" w:rsidP="00EB48D6">
      <w:pPr>
        <w:pStyle w:val="Caption"/>
      </w:pPr>
    </w:p>
    <w:p w14:paraId="68507938" w14:textId="420E0E02" w:rsidR="00EB48D6" w:rsidRDefault="00EB48D6" w:rsidP="000C6D94">
      <w:pPr>
        <w:pStyle w:val="Caption"/>
      </w:pPr>
      <w:bookmarkStart w:id="22" w:name="_Ref158210461"/>
      <w:r>
        <w:t xml:space="preserve">Figure </w:t>
      </w:r>
      <w:r w:rsidR="008E55FC">
        <w:fldChar w:fldCharType="begin"/>
      </w:r>
      <w:r w:rsidR="008E55FC">
        <w:instrText xml:space="preserve"> SEQ Figure \* ARABIC </w:instrText>
      </w:r>
      <w:r w:rsidR="008E55FC">
        <w:fldChar w:fldCharType="separate"/>
      </w:r>
      <w:r w:rsidR="0068762D">
        <w:rPr>
          <w:noProof/>
        </w:rPr>
        <w:t>5</w:t>
      </w:r>
      <w:r w:rsidR="008E55FC">
        <w:fldChar w:fldCharType="end"/>
      </w:r>
      <w:bookmarkEnd w:id="22"/>
      <w:r w:rsidR="00A248AC">
        <w:t>:</w:t>
      </w:r>
      <w:r>
        <w:t xml:space="preserve"> Trips.txt</w:t>
      </w:r>
      <w:r w:rsidR="00A248AC">
        <w:t xml:space="preserve"> example</w:t>
      </w:r>
    </w:p>
    <w:p w14:paraId="42CA4D91" w14:textId="5C5948F3" w:rsidR="00511195" w:rsidRDefault="00502E20" w:rsidP="000C6D94">
      <w:pPr>
        <w:jc w:val="center"/>
      </w:pPr>
      <w:r w:rsidRPr="00502E20">
        <w:rPr>
          <w:noProof/>
        </w:rPr>
        <w:drawing>
          <wp:inline distT="0" distB="0" distL="0" distR="0" wp14:anchorId="57B3152F" wp14:editId="2BD0F6C0">
            <wp:extent cx="5352392" cy="2956560"/>
            <wp:effectExtent l="0" t="0" r="1270" b="0"/>
            <wp:docPr id="765747607" name="Picture 76574760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47607" name="Picture 1" descr="A screen shot of a computer&#10;&#10;Description automatically generated"/>
                    <pic:cNvPicPr/>
                  </pic:nvPicPr>
                  <pic:blipFill>
                    <a:blip r:embed="rId19"/>
                    <a:stretch>
                      <a:fillRect/>
                    </a:stretch>
                  </pic:blipFill>
                  <pic:spPr>
                    <a:xfrm>
                      <a:off x="0" y="0"/>
                      <a:ext cx="5355059" cy="2958033"/>
                    </a:xfrm>
                    <a:prstGeom prst="rect">
                      <a:avLst/>
                    </a:prstGeom>
                  </pic:spPr>
                </pic:pic>
              </a:graphicData>
            </a:graphic>
          </wp:inline>
        </w:drawing>
      </w:r>
    </w:p>
    <w:p w14:paraId="0D7DEF9F" w14:textId="68349BFF" w:rsidR="006C0823" w:rsidRDefault="006C0823" w:rsidP="00E640B2">
      <w:pPr>
        <w:pStyle w:val="Heading4"/>
      </w:pPr>
      <w:r>
        <w:t>Stops.txt</w:t>
      </w:r>
    </w:p>
    <w:p w14:paraId="17B94E9A" w14:textId="0243AC15" w:rsidR="005079EE" w:rsidRDefault="00B84156">
      <w:r>
        <w:t>This file includes all s</w:t>
      </w:r>
      <w:r w:rsidR="005079EE">
        <w:t>tops serviced by the agency including</w:t>
      </w:r>
      <w:r w:rsidR="00B6719E">
        <w:t xml:space="preserve"> their unique and code, name, and coordinates (</w:t>
      </w:r>
      <w:r w:rsidR="005079EE">
        <w:t>latitude/longitude</w:t>
      </w:r>
      <w:r w:rsidR="00B6719E">
        <w:t>)</w:t>
      </w:r>
      <w:r w:rsidR="001A379A">
        <w:t xml:space="preserve">. This is a unique list of </w:t>
      </w:r>
      <w:r w:rsidR="00480FBB">
        <w:t>all</w:t>
      </w:r>
      <w:r w:rsidR="001A379A">
        <w:t xml:space="preserve"> your stops</w:t>
      </w:r>
      <w:r w:rsidR="00DE2983">
        <w:t xml:space="preserve"> (see </w:t>
      </w:r>
      <w:r w:rsidR="007B6121" w:rsidRPr="002F2657">
        <w:rPr>
          <w:b/>
          <w:bCs/>
        </w:rPr>
        <w:fldChar w:fldCharType="begin"/>
      </w:r>
      <w:r w:rsidR="007B6121" w:rsidRPr="002F2657">
        <w:rPr>
          <w:b/>
          <w:bCs/>
        </w:rPr>
        <w:instrText xml:space="preserve"> REF _Ref158210475 \h </w:instrText>
      </w:r>
      <w:r w:rsidR="002F2657">
        <w:rPr>
          <w:b/>
          <w:bCs/>
        </w:rPr>
        <w:instrText xml:space="preserve"> \* MERGEFORMAT </w:instrText>
      </w:r>
      <w:r w:rsidR="007B6121" w:rsidRPr="002F2657">
        <w:rPr>
          <w:b/>
          <w:bCs/>
        </w:rPr>
      </w:r>
      <w:r w:rsidR="007B6121" w:rsidRPr="002F2657">
        <w:rPr>
          <w:b/>
          <w:bCs/>
        </w:rPr>
        <w:fldChar w:fldCharType="separate"/>
      </w:r>
      <w:r w:rsidR="007B6121" w:rsidRPr="002F2657">
        <w:rPr>
          <w:b/>
          <w:bCs/>
        </w:rPr>
        <w:t xml:space="preserve">Figure </w:t>
      </w:r>
      <w:r w:rsidR="007B6121" w:rsidRPr="002F2657">
        <w:rPr>
          <w:b/>
          <w:bCs/>
          <w:noProof/>
        </w:rPr>
        <w:t>6</w:t>
      </w:r>
      <w:r w:rsidR="007B6121" w:rsidRPr="002F2657">
        <w:rPr>
          <w:b/>
          <w:bCs/>
        </w:rPr>
        <w:fldChar w:fldCharType="end"/>
      </w:r>
      <w:r w:rsidR="007B6121">
        <w:t>)</w:t>
      </w:r>
      <w:r w:rsidR="00DE2983">
        <w:t>.</w:t>
      </w:r>
    </w:p>
    <w:p w14:paraId="2EB931F4" w14:textId="34E817C0" w:rsidR="00EB48D6" w:rsidRDefault="00EB48D6" w:rsidP="000C6D94">
      <w:pPr>
        <w:pStyle w:val="Caption"/>
      </w:pPr>
      <w:bookmarkStart w:id="23" w:name="_Ref158210475"/>
      <w:r>
        <w:t xml:space="preserve">Figure </w:t>
      </w:r>
      <w:r w:rsidR="008E55FC">
        <w:fldChar w:fldCharType="begin"/>
      </w:r>
      <w:r w:rsidR="008E55FC">
        <w:instrText xml:space="preserve"> SEQ Figure \* ARABIC </w:instrText>
      </w:r>
      <w:r w:rsidR="008E55FC">
        <w:fldChar w:fldCharType="separate"/>
      </w:r>
      <w:r w:rsidR="0068762D">
        <w:rPr>
          <w:noProof/>
        </w:rPr>
        <w:t>6</w:t>
      </w:r>
      <w:r w:rsidR="008E55FC">
        <w:fldChar w:fldCharType="end"/>
      </w:r>
      <w:bookmarkEnd w:id="23"/>
      <w:r w:rsidR="00A248AC">
        <w:t>:</w:t>
      </w:r>
      <w:r>
        <w:t xml:space="preserve"> Stops.txt</w:t>
      </w:r>
      <w:r w:rsidR="00A248AC">
        <w:t xml:space="preserve"> example</w:t>
      </w:r>
    </w:p>
    <w:p w14:paraId="7B4D8ED0" w14:textId="13075474" w:rsidR="00502E20" w:rsidRDefault="00975694" w:rsidP="000C6D94">
      <w:pPr>
        <w:jc w:val="center"/>
      </w:pPr>
      <w:r w:rsidRPr="00975694">
        <w:rPr>
          <w:noProof/>
        </w:rPr>
        <w:drawing>
          <wp:inline distT="0" distB="0" distL="0" distR="0" wp14:anchorId="1B3FAB28" wp14:editId="3B32B649">
            <wp:extent cx="3276600" cy="2189480"/>
            <wp:effectExtent l="0" t="0" r="0" b="1270"/>
            <wp:docPr id="909175713" name="Picture 9091757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175713" name="Picture 1" descr="A screenshot of a computer&#10;&#10;Description automatically generated"/>
                    <pic:cNvPicPr/>
                  </pic:nvPicPr>
                  <pic:blipFill>
                    <a:blip r:embed="rId20"/>
                    <a:stretch>
                      <a:fillRect/>
                    </a:stretch>
                  </pic:blipFill>
                  <pic:spPr>
                    <a:xfrm>
                      <a:off x="0" y="0"/>
                      <a:ext cx="3280480" cy="2192073"/>
                    </a:xfrm>
                    <a:prstGeom prst="rect">
                      <a:avLst/>
                    </a:prstGeom>
                  </pic:spPr>
                </pic:pic>
              </a:graphicData>
            </a:graphic>
          </wp:inline>
        </w:drawing>
      </w:r>
    </w:p>
    <w:p w14:paraId="300D408A" w14:textId="0FF5D238" w:rsidR="006C0823" w:rsidRDefault="006C0823" w:rsidP="00E640B2">
      <w:pPr>
        <w:pStyle w:val="Heading4"/>
      </w:pPr>
      <w:r>
        <w:t>Stop_times.txt</w:t>
      </w:r>
    </w:p>
    <w:p w14:paraId="44747C76" w14:textId="70C17699" w:rsidR="009A1FB3" w:rsidRDefault="001A379A" w:rsidP="00112190">
      <w:r>
        <w:t>This is the file that indicates when your service operates</w:t>
      </w:r>
      <w:r w:rsidR="007B6121">
        <w:t xml:space="preserve"> (</w:t>
      </w:r>
      <w:r w:rsidR="007B6121" w:rsidRPr="002F2657">
        <w:rPr>
          <w:b/>
          <w:bCs/>
        </w:rPr>
        <w:fldChar w:fldCharType="begin"/>
      </w:r>
      <w:r w:rsidR="007B6121" w:rsidRPr="002F2657">
        <w:rPr>
          <w:b/>
          <w:bCs/>
        </w:rPr>
        <w:instrText xml:space="preserve"> REF _Ref158210485 \h </w:instrText>
      </w:r>
      <w:r w:rsidR="002F2657">
        <w:rPr>
          <w:b/>
          <w:bCs/>
        </w:rPr>
        <w:instrText xml:space="preserve"> \* MERGEFORMAT </w:instrText>
      </w:r>
      <w:r w:rsidR="007B6121" w:rsidRPr="002F2657">
        <w:rPr>
          <w:b/>
          <w:bCs/>
        </w:rPr>
      </w:r>
      <w:r w:rsidR="007B6121" w:rsidRPr="002F2657">
        <w:rPr>
          <w:b/>
          <w:bCs/>
        </w:rPr>
        <w:fldChar w:fldCharType="separate"/>
      </w:r>
      <w:r w:rsidR="007B6121" w:rsidRPr="002F2657">
        <w:rPr>
          <w:b/>
          <w:bCs/>
        </w:rPr>
        <w:t xml:space="preserve">Figure </w:t>
      </w:r>
      <w:r w:rsidR="007B6121" w:rsidRPr="002F2657">
        <w:rPr>
          <w:b/>
          <w:bCs/>
          <w:noProof/>
        </w:rPr>
        <w:t>7</w:t>
      </w:r>
      <w:r w:rsidR="007B6121" w:rsidRPr="002F2657">
        <w:rPr>
          <w:b/>
          <w:bCs/>
        </w:rPr>
        <w:fldChar w:fldCharType="end"/>
      </w:r>
      <w:r w:rsidR="007B6121">
        <w:t>)</w:t>
      </w:r>
      <w:r>
        <w:t>. This file details t</w:t>
      </w:r>
      <w:r w:rsidR="005079EE">
        <w:t xml:space="preserve">he time and sequence that stops on </w:t>
      </w:r>
      <w:r w:rsidR="003A6D6B">
        <w:t>all trips</w:t>
      </w:r>
      <w:r w:rsidR="005079EE">
        <w:t xml:space="preserve"> are served, including the trip ID, stop sequence, </w:t>
      </w:r>
      <w:r>
        <w:t xml:space="preserve">and then </w:t>
      </w:r>
      <w:r w:rsidR="005079EE">
        <w:t>arrival</w:t>
      </w:r>
      <w:r w:rsidR="00827C1D">
        <w:t xml:space="preserve"> and </w:t>
      </w:r>
      <w:r w:rsidR="005079EE">
        <w:t>departure time</w:t>
      </w:r>
      <w:r w:rsidR="00827C1D">
        <w:t>s</w:t>
      </w:r>
      <w:r w:rsidR="00112190">
        <w:t xml:space="preserve">. This is often the largest file in a GTFS feed. Every trip </w:t>
      </w:r>
      <w:r>
        <w:t xml:space="preserve">on every service ID </w:t>
      </w:r>
      <w:r w:rsidR="009A1FB3">
        <w:t>is represented at the stop leve</w:t>
      </w:r>
      <w:r>
        <w:t>l.</w:t>
      </w:r>
    </w:p>
    <w:p w14:paraId="2E5CBAB9" w14:textId="2573C786" w:rsidR="005079EE" w:rsidRDefault="009A1FB3">
      <w:r>
        <w:lastRenderedPageBreak/>
        <w:t xml:space="preserve">For example, consider a Route A operates Weekday, Saturday, and Sunday service with a 7 AM trip. This 7 AM trip has the same times on all service </w:t>
      </w:r>
      <w:r w:rsidR="00EB3268">
        <w:t>days</w:t>
      </w:r>
      <w:r>
        <w:t xml:space="preserve"> and serves the same 20 stops. This would then require 20 stop times for the Weekday trip, 20 stop times for</w:t>
      </w:r>
      <w:r w:rsidR="00EB3268">
        <w:t xml:space="preserve"> the</w:t>
      </w:r>
      <w:r>
        <w:t xml:space="preserve"> Saturday</w:t>
      </w:r>
      <w:r w:rsidR="00EB3268">
        <w:t xml:space="preserve"> trip</w:t>
      </w:r>
      <w:r>
        <w:t xml:space="preserve">, and 20 stop times for </w:t>
      </w:r>
      <w:r w:rsidR="00EB3268">
        <w:t xml:space="preserve">the </w:t>
      </w:r>
      <w:r>
        <w:t>Sunday</w:t>
      </w:r>
      <w:r w:rsidR="00EB3268">
        <w:t xml:space="preserve"> trip</w:t>
      </w:r>
      <w:r>
        <w:t xml:space="preserve">. </w:t>
      </w:r>
      <w:r w:rsidR="000873EB">
        <w:t>This file can become very difficult to work with very quickly and is often a source of data quality issues.</w:t>
      </w:r>
    </w:p>
    <w:p w14:paraId="5D4D73AF" w14:textId="6775C7BF" w:rsidR="00EB48D6" w:rsidRDefault="00EB48D6" w:rsidP="000C6D94">
      <w:pPr>
        <w:pStyle w:val="Caption"/>
      </w:pPr>
      <w:bookmarkStart w:id="24" w:name="_Ref158210485"/>
      <w:r>
        <w:t xml:space="preserve">Figure </w:t>
      </w:r>
      <w:r w:rsidR="008E55FC">
        <w:fldChar w:fldCharType="begin"/>
      </w:r>
      <w:r w:rsidR="008E55FC">
        <w:instrText xml:space="preserve"> SEQ Figure \* ARABIC </w:instrText>
      </w:r>
      <w:r w:rsidR="008E55FC">
        <w:fldChar w:fldCharType="separate"/>
      </w:r>
      <w:r w:rsidR="0068762D">
        <w:rPr>
          <w:noProof/>
        </w:rPr>
        <w:t>7</w:t>
      </w:r>
      <w:r w:rsidR="008E55FC">
        <w:fldChar w:fldCharType="end"/>
      </w:r>
      <w:bookmarkEnd w:id="24"/>
      <w:r w:rsidR="00A248AC">
        <w:t>:</w:t>
      </w:r>
      <w:r>
        <w:t xml:space="preserve"> Stop_times.txt</w:t>
      </w:r>
      <w:r w:rsidR="00A248AC">
        <w:t xml:space="preserve"> example</w:t>
      </w:r>
    </w:p>
    <w:p w14:paraId="1800302A" w14:textId="03EEF0AD" w:rsidR="00975694" w:rsidRDefault="003C0610" w:rsidP="000C6D94">
      <w:pPr>
        <w:jc w:val="center"/>
      </w:pPr>
      <w:r w:rsidRPr="003C0610">
        <w:rPr>
          <w:noProof/>
        </w:rPr>
        <w:drawing>
          <wp:inline distT="0" distB="0" distL="0" distR="0" wp14:anchorId="0093CCE2" wp14:editId="5505A6C8">
            <wp:extent cx="6156960" cy="2819497"/>
            <wp:effectExtent l="0" t="0" r="0" b="0"/>
            <wp:docPr id="1972224103" name="Picture 1972224103" descr="A white background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24103" name="Picture 1" descr="A white background with text&#10;&#10;Description automatically generated with medium confidence"/>
                    <pic:cNvPicPr/>
                  </pic:nvPicPr>
                  <pic:blipFill>
                    <a:blip r:embed="rId21"/>
                    <a:stretch>
                      <a:fillRect/>
                    </a:stretch>
                  </pic:blipFill>
                  <pic:spPr>
                    <a:xfrm>
                      <a:off x="0" y="0"/>
                      <a:ext cx="6158058" cy="2820000"/>
                    </a:xfrm>
                    <a:prstGeom prst="rect">
                      <a:avLst/>
                    </a:prstGeom>
                  </pic:spPr>
                </pic:pic>
              </a:graphicData>
            </a:graphic>
          </wp:inline>
        </w:drawing>
      </w:r>
    </w:p>
    <w:p w14:paraId="268AA5C8" w14:textId="722F9546" w:rsidR="000168ED" w:rsidRDefault="000168ED" w:rsidP="00356E58">
      <w:pPr>
        <w:pStyle w:val="Heading2"/>
      </w:pPr>
      <w:bookmarkStart w:id="25" w:name="_Toc165020361"/>
      <w:r>
        <w:t xml:space="preserve">Optional </w:t>
      </w:r>
      <w:r w:rsidR="00F71796">
        <w:t>Data</w:t>
      </w:r>
      <w:bookmarkEnd w:id="25"/>
    </w:p>
    <w:p w14:paraId="0D49DA0A" w14:textId="40376012" w:rsidR="00356E58" w:rsidRDefault="00356E58" w:rsidP="000C6D94">
      <w:r>
        <w:t xml:space="preserve">There </w:t>
      </w:r>
      <w:r w:rsidR="00F71796">
        <w:t>are several</w:t>
      </w:r>
      <w:r>
        <w:t xml:space="preserve"> optional files and columns</w:t>
      </w:r>
      <w:r w:rsidR="00DC662A">
        <w:t xml:space="preserve"> in GTFS</w:t>
      </w:r>
      <w:r>
        <w:t xml:space="preserve">. </w:t>
      </w:r>
      <w:r w:rsidR="00DC662A">
        <w:t>This section describes a few of these</w:t>
      </w:r>
      <w:r w:rsidR="005E7A71">
        <w:t xml:space="preserve"> </w:t>
      </w:r>
      <w:r w:rsidR="00280487">
        <w:t xml:space="preserve">that can add </w:t>
      </w:r>
      <w:r w:rsidR="001D7FAC">
        <w:t xml:space="preserve">additional data to provide enhanced information to your </w:t>
      </w:r>
      <w:r w:rsidR="00280487">
        <w:t>customers</w:t>
      </w:r>
      <w:r w:rsidR="00D94241">
        <w:t>.</w:t>
      </w:r>
    </w:p>
    <w:p w14:paraId="147186AF" w14:textId="4E5DC8BF" w:rsidR="00FA40DF" w:rsidRDefault="00FA40DF" w:rsidP="00FA40DF">
      <w:r>
        <w:t xml:space="preserve">Some GTFS files are technically </w:t>
      </w:r>
      <w:r w:rsidR="00E7362F">
        <w:t>optional but</w:t>
      </w:r>
      <w:r>
        <w:t xml:space="preserve"> are required for the GTFS Creation Workbook. This section details the</w:t>
      </w:r>
      <w:r w:rsidR="009D2A80">
        <w:t>se</w:t>
      </w:r>
      <w:r>
        <w:t xml:space="preserve"> two specific optional files and provides additional examples of other optional files.</w:t>
      </w:r>
    </w:p>
    <w:p w14:paraId="03EE1375" w14:textId="53833525" w:rsidR="00FA40DF" w:rsidRDefault="00FA40DF" w:rsidP="00FA40DF">
      <w:pPr>
        <w:pStyle w:val="Heading3"/>
      </w:pPr>
      <w:bookmarkStart w:id="26" w:name="_Toc165020362"/>
      <w:r>
        <w:t>Files Required for GTFS Creation Workbook</w:t>
      </w:r>
      <w:bookmarkEnd w:id="26"/>
    </w:p>
    <w:p w14:paraId="46B3A2B1" w14:textId="77777777" w:rsidR="00FA40DF" w:rsidRPr="00FA40DF" w:rsidRDefault="006C0823" w:rsidP="00FA40DF">
      <w:pPr>
        <w:pStyle w:val="Heading4"/>
      </w:pPr>
      <w:r w:rsidRPr="00D46B96">
        <w:t>Feed_info.txt</w:t>
      </w:r>
    </w:p>
    <w:p w14:paraId="16234BD6" w14:textId="77777777" w:rsidR="009C4924" w:rsidRPr="009C4924" w:rsidRDefault="00D46B96" w:rsidP="009C4924">
      <w:pPr>
        <w:rPr>
          <w:b/>
          <w:bCs/>
        </w:rPr>
      </w:pPr>
      <w:r>
        <w:t>This file details</w:t>
      </w:r>
      <w:r w:rsidR="001D7FAC">
        <w:t xml:space="preserve"> information about your feed such as the overall start and end date, and feed version</w:t>
      </w:r>
      <w:r w:rsidR="007B6121">
        <w:t xml:space="preserve"> (</w:t>
      </w:r>
      <w:r w:rsidR="007B6121" w:rsidRPr="002F2657">
        <w:rPr>
          <w:b/>
          <w:bCs/>
        </w:rPr>
        <w:fldChar w:fldCharType="begin"/>
      </w:r>
      <w:r w:rsidR="007B6121" w:rsidRPr="002F2657">
        <w:rPr>
          <w:b/>
          <w:bCs/>
        </w:rPr>
        <w:instrText xml:space="preserve"> REF _Ref158210522 \h </w:instrText>
      </w:r>
      <w:r w:rsidR="002F2657">
        <w:rPr>
          <w:b/>
          <w:bCs/>
        </w:rPr>
        <w:instrText xml:space="preserve"> \* MERGEFORMAT </w:instrText>
      </w:r>
      <w:r w:rsidR="007B6121" w:rsidRPr="002F2657">
        <w:rPr>
          <w:b/>
          <w:bCs/>
        </w:rPr>
      </w:r>
      <w:r w:rsidR="007B6121" w:rsidRPr="002F2657">
        <w:rPr>
          <w:b/>
          <w:bCs/>
        </w:rPr>
        <w:fldChar w:fldCharType="separate"/>
      </w:r>
    </w:p>
    <w:p w14:paraId="632109B0" w14:textId="77777777" w:rsidR="009C4924" w:rsidRPr="008835CA" w:rsidRDefault="009C4924" w:rsidP="008835CA"/>
    <w:p w14:paraId="147CC8B9" w14:textId="3ABA66DD" w:rsidR="00FA40DF" w:rsidRPr="00374C35" w:rsidRDefault="007B6121" w:rsidP="00725BF5">
      <w:pPr>
        <w:rPr>
          <w:b/>
        </w:rPr>
      </w:pPr>
      <w:r w:rsidRPr="002F2657">
        <w:rPr>
          <w:b/>
          <w:bCs/>
        </w:rPr>
        <w:t>Figure</w:t>
      </w:r>
      <w:r>
        <w:t xml:space="preserve"> 8</w:t>
      </w:r>
      <w:r w:rsidRPr="002F2657">
        <w:rPr>
          <w:b/>
          <w:bCs/>
        </w:rPr>
        <w:fldChar w:fldCharType="end"/>
      </w:r>
      <w:r>
        <w:t>)</w:t>
      </w:r>
      <w:r w:rsidR="00975C76">
        <w:t>.</w:t>
      </w:r>
      <w:r w:rsidR="005F2812">
        <w:t xml:space="preserve"> </w:t>
      </w:r>
      <w:r w:rsidR="00EE15DA">
        <w:t xml:space="preserve">This is included in our GTFS workbook – while optional, it makes processing your GTFS data </w:t>
      </w:r>
      <w:r w:rsidR="00F36916">
        <w:t>s</w:t>
      </w:r>
      <w:r w:rsidR="00EE15DA">
        <w:t xml:space="preserve">ubstantially easier and can help identify errors in schedule </w:t>
      </w:r>
      <w:r w:rsidR="00F36916">
        <w:t>periods.</w:t>
      </w:r>
    </w:p>
    <w:p w14:paraId="52C34964" w14:textId="59A5573C" w:rsidR="00FA40DF" w:rsidRDefault="00FA40DF" w:rsidP="006D7FBB">
      <w:pPr>
        <w:spacing w:before="240"/>
      </w:pPr>
      <w:r>
        <w:t xml:space="preserve">The </w:t>
      </w:r>
      <w:r w:rsidRPr="006D7FBB">
        <w:rPr>
          <w:rStyle w:val="columnnameChar"/>
        </w:rPr>
        <w:t>feed</w:t>
      </w:r>
      <w:r w:rsidR="006D7FBB" w:rsidRPr="006D7FBB">
        <w:rPr>
          <w:rStyle w:val="columnnameChar"/>
        </w:rPr>
        <w:t>_</w:t>
      </w:r>
      <w:r w:rsidRPr="006D7FBB">
        <w:rPr>
          <w:rStyle w:val="columnnameChar"/>
        </w:rPr>
        <w:t>start</w:t>
      </w:r>
      <w:r w:rsidR="006D7FBB" w:rsidRPr="006D7FBB">
        <w:rPr>
          <w:rStyle w:val="columnnameChar"/>
        </w:rPr>
        <w:t>_date</w:t>
      </w:r>
      <w:r>
        <w:t xml:space="preserve"> and </w:t>
      </w:r>
      <w:r w:rsidR="006D7FBB" w:rsidRPr="006D7FBB">
        <w:rPr>
          <w:rStyle w:val="columnnameChar"/>
        </w:rPr>
        <w:t>feed_</w:t>
      </w:r>
      <w:r w:rsidRPr="006D7FBB">
        <w:rPr>
          <w:rStyle w:val="columnnameChar"/>
        </w:rPr>
        <w:t>end</w:t>
      </w:r>
      <w:r w:rsidR="006D7FBB" w:rsidRPr="006D7FBB">
        <w:rPr>
          <w:rStyle w:val="columnnameChar"/>
        </w:rPr>
        <w:t>_</w:t>
      </w:r>
      <w:r w:rsidRPr="006D7FBB">
        <w:rPr>
          <w:rStyle w:val="columnnameChar"/>
        </w:rPr>
        <w:t>date</w:t>
      </w:r>
      <w:r>
        <w:t xml:space="preserve"> in </w:t>
      </w:r>
      <w:r w:rsidRPr="006D7FBB">
        <w:rPr>
          <w:rStyle w:val="gtfsfilename"/>
          <w:b w:val="0"/>
          <w:bCs/>
          <w:i/>
          <w:iCs/>
        </w:rPr>
        <w:t>feed_info.txt</w:t>
      </w:r>
      <w:r>
        <w:t xml:space="preserve"> do not </w:t>
      </w:r>
      <w:r w:rsidR="00F36916">
        <w:t>necessarily</w:t>
      </w:r>
      <w:r>
        <w:t xml:space="preserve"> need to align with your </w:t>
      </w:r>
      <w:r w:rsidR="008611BF" w:rsidRPr="006D7FBB">
        <w:rPr>
          <w:rStyle w:val="gtfsfilename"/>
          <w:b w:val="0"/>
          <w:bCs/>
          <w:i/>
          <w:iCs/>
        </w:rPr>
        <w:t>c</w:t>
      </w:r>
      <w:r w:rsidRPr="006D7FBB">
        <w:rPr>
          <w:rStyle w:val="gtfsfilename"/>
          <w:b w:val="0"/>
          <w:bCs/>
          <w:i/>
          <w:iCs/>
        </w:rPr>
        <w:t>alendar.txt</w:t>
      </w:r>
      <w:r>
        <w:t xml:space="preserve"> file. For example, you may have multiple weekday </w:t>
      </w:r>
      <w:r w:rsidRPr="006D7FBB">
        <w:rPr>
          <w:rStyle w:val="columnnameChar"/>
        </w:rPr>
        <w:t>service_id</w:t>
      </w:r>
      <w:r>
        <w:t xml:space="preserve"> date ranges in your </w:t>
      </w:r>
      <w:r w:rsidR="008611BF" w:rsidRPr="006D7FBB">
        <w:rPr>
          <w:rStyle w:val="gtfsfilename"/>
          <w:b w:val="0"/>
          <w:bCs/>
          <w:i/>
          <w:iCs/>
        </w:rPr>
        <w:t>c</w:t>
      </w:r>
      <w:r w:rsidRPr="006D7FBB">
        <w:rPr>
          <w:rStyle w:val="gtfsfilename"/>
          <w:b w:val="0"/>
          <w:bCs/>
          <w:i/>
          <w:iCs/>
        </w:rPr>
        <w:t>alendar.txt</w:t>
      </w:r>
      <w:r>
        <w:t xml:space="preserve"> file to reflect the GTFS feed covering two service changes. In such a case, your date range</w:t>
      </w:r>
      <w:r w:rsidR="00BD57DF">
        <w:t xml:space="preserve"> in the </w:t>
      </w:r>
      <w:r w:rsidR="008611BF" w:rsidRPr="006D7FBB">
        <w:rPr>
          <w:rStyle w:val="gtfsfilename"/>
          <w:b w:val="0"/>
          <w:bCs/>
          <w:i/>
          <w:iCs/>
        </w:rPr>
        <w:t>f</w:t>
      </w:r>
      <w:r w:rsidR="00BD57DF" w:rsidRPr="006D7FBB">
        <w:rPr>
          <w:rStyle w:val="gtfsfilename"/>
          <w:b w:val="0"/>
          <w:bCs/>
          <w:i/>
          <w:iCs/>
        </w:rPr>
        <w:t>eed_info.txt</w:t>
      </w:r>
      <w:r>
        <w:t xml:space="preserve"> would cover the total date range between your two different weekday service changes. </w:t>
      </w:r>
      <w:r>
        <w:lastRenderedPageBreak/>
        <w:t xml:space="preserve">Providing the total date range then helps GTFS feed consumers better process your feed and can help with analyzing or working with your GTFS data. </w:t>
      </w:r>
    </w:p>
    <w:p w14:paraId="5F3EE31E" w14:textId="77777777" w:rsidR="007B6121" w:rsidRDefault="007B6121" w:rsidP="007B6121">
      <w:pPr>
        <w:pStyle w:val="Caption"/>
      </w:pPr>
      <w:bookmarkStart w:id="27" w:name="_Ref158210522"/>
    </w:p>
    <w:p w14:paraId="3565BA26" w14:textId="77777777" w:rsidR="008835CA" w:rsidRPr="008835CA" w:rsidRDefault="008835CA" w:rsidP="008835CA"/>
    <w:p w14:paraId="468C19DA" w14:textId="3668DDD6" w:rsidR="008474FE" w:rsidRDefault="008474FE" w:rsidP="000C6D94">
      <w:pPr>
        <w:pStyle w:val="Caption"/>
      </w:pPr>
      <w:r>
        <w:t xml:space="preserve">Figure </w:t>
      </w:r>
      <w:r w:rsidR="008E55FC">
        <w:fldChar w:fldCharType="begin"/>
      </w:r>
      <w:r w:rsidR="008E55FC">
        <w:instrText xml:space="preserve"> SEQ Figure \* ARABIC </w:instrText>
      </w:r>
      <w:r w:rsidR="008E55FC">
        <w:fldChar w:fldCharType="separate"/>
      </w:r>
      <w:r w:rsidR="0068762D">
        <w:rPr>
          <w:noProof/>
        </w:rPr>
        <w:t>8</w:t>
      </w:r>
      <w:r w:rsidR="008E55FC">
        <w:fldChar w:fldCharType="end"/>
      </w:r>
      <w:bookmarkEnd w:id="27"/>
      <w:r w:rsidR="00A248AC">
        <w:t>:</w:t>
      </w:r>
      <w:r>
        <w:t xml:space="preserve"> Feed_info.txt</w:t>
      </w:r>
    </w:p>
    <w:p w14:paraId="0A7110A1" w14:textId="0C088F44" w:rsidR="008474FE" w:rsidRDefault="008474FE" w:rsidP="000C6D94">
      <w:pPr>
        <w:spacing w:before="240"/>
        <w:jc w:val="center"/>
      </w:pPr>
      <w:r w:rsidRPr="008474FE">
        <w:rPr>
          <w:noProof/>
        </w:rPr>
        <w:drawing>
          <wp:inline distT="0" distB="0" distL="0" distR="0" wp14:anchorId="3F6CE989" wp14:editId="78F5528F">
            <wp:extent cx="6035040" cy="365814"/>
            <wp:effectExtent l="0" t="0" r="3810" b="0"/>
            <wp:docPr id="1997411282" name="Picture 199741128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411282" name="Picture 1" descr="A black text on a white background&#10;&#10;Description automatically generated"/>
                    <pic:cNvPicPr/>
                  </pic:nvPicPr>
                  <pic:blipFill>
                    <a:blip r:embed="rId22"/>
                    <a:stretch>
                      <a:fillRect/>
                    </a:stretch>
                  </pic:blipFill>
                  <pic:spPr>
                    <a:xfrm>
                      <a:off x="0" y="0"/>
                      <a:ext cx="6084177" cy="368792"/>
                    </a:xfrm>
                    <a:prstGeom prst="rect">
                      <a:avLst/>
                    </a:prstGeom>
                  </pic:spPr>
                </pic:pic>
              </a:graphicData>
            </a:graphic>
          </wp:inline>
        </w:drawing>
      </w:r>
    </w:p>
    <w:p w14:paraId="72C1059F" w14:textId="0D0119E4" w:rsidR="00FA40DF" w:rsidRDefault="00FA40DF" w:rsidP="00FA40DF">
      <w:pPr>
        <w:pStyle w:val="Heading4"/>
      </w:pPr>
      <w:bookmarkStart w:id="28" w:name="_Ref156998330"/>
      <w:r>
        <w:t>Shapes.txt</w:t>
      </w:r>
      <w:bookmarkEnd w:id="28"/>
    </w:p>
    <w:p w14:paraId="7201A39D" w14:textId="683E1ABA" w:rsidR="00FA40DF" w:rsidRDefault="00FA40DF" w:rsidP="00FA40DF">
      <w:r w:rsidRPr="006D7FBB">
        <w:rPr>
          <w:rStyle w:val="gtfsfilename"/>
          <w:b w:val="0"/>
          <w:bCs/>
          <w:i/>
          <w:iCs/>
        </w:rPr>
        <w:t>Shapes.txt</w:t>
      </w:r>
      <w:r>
        <w:t xml:space="preserve"> is an optional file that plots a trip’s path using latitude, longitude pairs and a sequence</w:t>
      </w:r>
      <w:r w:rsidR="007B6121">
        <w:t xml:space="preserve"> (</w:t>
      </w:r>
      <w:r w:rsidR="007B6121" w:rsidRPr="002F2657">
        <w:rPr>
          <w:b/>
          <w:bCs/>
        </w:rPr>
        <w:fldChar w:fldCharType="begin"/>
      </w:r>
      <w:r w:rsidR="007B6121" w:rsidRPr="002F2657">
        <w:rPr>
          <w:b/>
          <w:bCs/>
        </w:rPr>
        <w:instrText xml:space="preserve"> REF _Ref158210541 \h </w:instrText>
      </w:r>
      <w:r w:rsidR="002F2657">
        <w:rPr>
          <w:b/>
          <w:bCs/>
        </w:rPr>
        <w:instrText xml:space="preserve"> \* MERGEFORMAT </w:instrText>
      </w:r>
      <w:r w:rsidR="007B6121" w:rsidRPr="002F2657">
        <w:rPr>
          <w:b/>
          <w:bCs/>
        </w:rPr>
      </w:r>
      <w:r w:rsidR="007B6121" w:rsidRPr="002F2657">
        <w:rPr>
          <w:b/>
          <w:bCs/>
        </w:rPr>
        <w:fldChar w:fldCharType="separate"/>
      </w:r>
      <w:r w:rsidR="007B6121" w:rsidRPr="002F2657">
        <w:rPr>
          <w:b/>
          <w:bCs/>
        </w:rPr>
        <w:t xml:space="preserve">Figure </w:t>
      </w:r>
      <w:r w:rsidR="007B6121" w:rsidRPr="002F2657">
        <w:rPr>
          <w:b/>
          <w:bCs/>
          <w:noProof/>
        </w:rPr>
        <w:t>9</w:t>
      </w:r>
      <w:r w:rsidR="007B6121" w:rsidRPr="002F2657">
        <w:rPr>
          <w:b/>
          <w:bCs/>
        </w:rPr>
        <w:fldChar w:fldCharType="end"/>
      </w:r>
      <w:r w:rsidR="007B6121">
        <w:t>)</w:t>
      </w:r>
      <w:r>
        <w:t xml:space="preserve">. Shapes are assigned a </w:t>
      </w:r>
      <w:r w:rsidRPr="006D7FBB">
        <w:rPr>
          <w:rStyle w:val="columnnameChar"/>
        </w:rPr>
        <w:t>shape_id</w:t>
      </w:r>
      <w:r>
        <w:t xml:space="preserve"> that are assigned to trips. This is technically an optional file in the GTFS standard but is considered mandatory for the purposes of deviated fixed-route service as it is required to identify flag-stops or other route deviations.</w:t>
      </w:r>
      <w:r w:rsidR="009A67D8">
        <w:t xml:space="preserve"> It also allows for route lines to be visualized in </w:t>
      </w:r>
      <w:r w:rsidR="009D1907">
        <w:t xml:space="preserve">GIS and other spatial programs. </w:t>
      </w:r>
    </w:p>
    <w:p w14:paraId="13AA84AE" w14:textId="177CBCFE" w:rsidR="000A7CA6" w:rsidRDefault="000A7CA6" w:rsidP="000C6D94">
      <w:pPr>
        <w:pStyle w:val="Caption"/>
      </w:pPr>
      <w:bookmarkStart w:id="29" w:name="_Ref158210541"/>
      <w:r>
        <w:t xml:space="preserve">Figure </w:t>
      </w:r>
      <w:r w:rsidR="008E55FC">
        <w:fldChar w:fldCharType="begin"/>
      </w:r>
      <w:r w:rsidR="008E55FC">
        <w:instrText xml:space="preserve"> SEQ Figure \* ARABIC </w:instrText>
      </w:r>
      <w:r w:rsidR="008E55FC">
        <w:fldChar w:fldCharType="separate"/>
      </w:r>
      <w:r w:rsidR="0068762D">
        <w:rPr>
          <w:noProof/>
        </w:rPr>
        <w:t>9</w:t>
      </w:r>
      <w:r w:rsidR="008E55FC">
        <w:fldChar w:fldCharType="end"/>
      </w:r>
      <w:bookmarkEnd w:id="29"/>
      <w:r w:rsidR="00A248AC">
        <w:t>:</w:t>
      </w:r>
      <w:r>
        <w:t xml:space="preserve"> Shapes.txt</w:t>
      </w:r>
    </w:p>
    <w:p w14:paraId="0FE36113" w14:textId="3094169D" w:rsidR="008474FE" w:rsidRDefault="000A7CA6" w:rsidP="000C6D94">
      <w:pPr>
        <w:jc w:val="center"/>
      </w:pPr>
      <w:r w:rsidRPr="000A7CA6">
        <w:rPr>
          <w:noProof/>
        </w:rPr>
        <w:drawing>
          <wp:inline distT="0" distB="0" distL="0" distR="0" wp14:anchorId="3C346219" wp14:editId="710A3AA1">
            <wp:extent cx="3611880" cy="2939669"/>
            <wp:effectExtent l="0" t="0" r="7620" b="0"/>
            <wp:docPr id="1898174256" name="Picture 189817425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174256" name="Picture 1" descr="A screenshot of a computer&#10;&#10;Description automatically generated"/>
                    <pic:cNvPicPr/>
                  </pic:nvPicPr>
                  <pic:blipFill>
                    <a:blip r:embed="rId23"/>
                    <a:stretch>
                      <a:fillRect/>
                    </a:stretch>
                  </pic:blipFill>
                  <pic:spPr>
                    <a:xfrm>
                      <a:off x="0" y="0"/>
                      <a:ext cx="3614397" cy="2941717"/>
                    </a:xfrm>
                    <a:prstGeom prst="rect">
                      <a:avLst/>
                    </a:prstGeom>
                  </pic:spPr>
                </pic:pic>
              </a:graphicData>
            </a:graphic>
          </wp:inline>
        </w:drawing>
      </w:r>
    </w:p>
    <w:p w14:paraId="0A314476" w14:textId="4E2A137B" w:rsidR="00FA40DF" w:rsidRDefault="00FA40DF" w:rsidP="002925CB">
      <w:pPr>
        <w:pStyle w:val="Heading3"/>
      </w:pPr>
      <w:bookmarkStart w:id="30" w:name="_Toc165020363"/>
      <w:r>
        <w:t xml:space="preserve">Examples of Other Optional </w:t>
      </w:r>
      <w:r w:rsidRPr="002925CB">
        <w:t>Files</w:t>
      </w:r>
      <w:bookmarkEnd w:id="30"/>
    </w:p>
    <w:p w14:paraId="2BFCCFEE" w14:textId="77777777" w:rsidR="00FA40DF" w:rsidRPr="00FA40DF" w:rsidRDefault="006C0823" w:rsidP="00FA40DF">
      <w:pPr>
        <w:pStyle w:val="Heading4"/>
      </w:pPr>
      <w:r w:rsidRPr="00FA40DF">
        <w:t>Fares.txt</w:t>
      </w:r>
    </w:p>
    <w:p w14:paraId="22EA4878" w14:textId="0B6A41F7" w:rsidR="00FA40DF" w:rsidRDefault="001D7FAC" w:rsidP="00725BF5">
      <w:r>
        <w:t xml:space="preserve">This </w:t>
      </w:r>
      <w:r w:rsidR="00FA40DF">
        <w:t xml:space="preserve">file </w:t>
      </w:r>
      <w:r>
        <w:t xml:space="preserve">lists fares by the service you operate, allowing </w:t>
      </w:r>
      <w:r w:rsidR="003178E9">
        <w:t>trip planner</w:t>
      </w:r>
      <w:r w:rsidR="00DE53DA">
        <w:t xml:space="preserve">s </w:t>
      </w:r>
      <w:r w:rsidR="000C6F5E">
        <w:t xml:space="preserve">such as Google Maps to show your riders an estimated fare for </w:t>
      </w:r>
      <w:r w:rsidR="008A508D">
        <w:t>their</w:t>
      </w:r>
      <w:r w:rsidR="000C6F5E">
        <w:t xml:space="preserve"> trips</w:t>
      </w:r>
      <w:r w:rsidR="00FA40DF">
        <w:t xml:space="preserve">. </w:t>
      </w:r>
      <w:r w:rsidR="003D70D4">
        <w:t xml:space="preserve">This is not included in the GTFS Workbook. </w:t>
      </w:r>
    </w:p>
    <w:p w14:paraId="65DE00CC" w14:textId="77777777" w:rsidR="00FA40DF" w:rsidRPr="00FA40DF" w:rsidRDefault="006C0823" w:rsidP="00FA40DF">
      <w:pPr>
        <w:pStyle w:val="Heading4"/>
      </w:pPr>
      <w:r w:rsidRPr="00FA40DF">
        <w:t>Transfers.txt</w:t>
      </w:r>
    </w:p>
    <w:p w14:paraId="2F7C1150" w14:textId="569E69CA" w:rsidR="006C0823" w:rsidRDefault="00FA40DF" w:rsidP="00725BF5">
      <w:r>
        <w:t>T</w:t>
      </w:r>
      <w:r w:rsidR="000C6F5E">
        <w:t xml:space="preserve">rip planners </w:t>
      </w:r>
      <w:r w:rsidR="00FB1B35">
        <w:t xml:space="preserve">such as Google Maps </w:t>
      </w:r>
      <w:r w:rsidR="000C6F5E">
        <w:t xml:space="preserve">can calculate some </w:t>
      </w:r>
      <w:r w:rsidR="00865CCC">
        <w:t>transfers;</w:t>
      </w:r>
      <w:r w:rsidR="000C6F5E">
        <w:t xml:space="preserve"> </w:t>
      </w:r>
      <w:r w:rsidR="00865CCC">
        <w:t>however,</w:t>
      </w:r>
      <w:r w:rsidR="000C6F5E">
        <w:t xml:space="preserve"> this is computationally intensive and may not perfectly reflect your service. Explicitly identifying from and to transfers by trip in </w:t>
      </w:r>
      <w:r w:rsidR="000C6F5E" w:rsidRPr="00882D9A">
        <w:rPr>
          <w:rStyle w:val="gtfsfilename"/>
          <w:b w:val="0"/>
          <w:bCs/>
          <w:i/>
          <w:iCs/>
        </w:rPr>
        <w:lastRenderedPageBreak/>
        <w:t>transfers.txt</w:t>
      </w:r>
      <w:r w:rsidR="000C6F5E">
        <w:t xml:space="preserve"> can provide you with better control over trip planners and how they connect riders with your service.</w:t>
      </w:r>
    </w:p>
    <w:p w14:paraId="30076C7B" w14:textId="46FEA7DD" w:rsidR="00496AD2" w:rsidRDefault="00496AD2" w:rsidP="000C6D94">
      <w:pPr>
        <w:pStyle w:val="Heading2"/>
      </w:pPr>
      <w:bookmarkStart w:id="31" w:name="_Toc165020364"/>
      <w:r>
        <w:t>Understanding Lookups</w:t>
      </w:r>
      <w:bookmarkEnd w:id="31"/>
    </w:p>
    <w:p w14:paraId="271F39B6" w14:textId="23B2E9D3" w:rsidR="00496AD2" w:rsidRPr="00496AD2" w:rsidDel="00B91C8B" w:rsidRDefault="00496AD2">
      <w:r>
        <w:t xml:space="preserve">Lookups, also called </w:t>
      </w:r>
      <w:r w:rsidR="005410B6">
        <w:t>j</w:t>
      </w:r>
      <w:r>
        <w:t xml:space="preserve">oins, are critical to how your GTFS static file works and is used. </w:t>
      </w:r>
      <w:r w:rsidR="00630503">
        <w:t xml:space="preserve">Lookups use values in each table </w:t>
      </w:r>
      <w:r w:rsidR="00261B54">
        <w:t xml:space="preserve">so the table can be joined and combined with other tables. </w:t>
      </w:r>
      <w:r>
        <w:t xml:space="preserve">Broken or invalid lookups will make your feed invalid and </w:t>
      </w:r>
      <w:r w:rsidR="0002716F">
        <w:t xml:space="preserve">trip planners </w:t>
      </w:r>
      <w:r w:rsidR="00E909C6">
        <w:t>such as Google Maps may be unable to process your feed</w:t>
      </w:r>
      <w:r>
        <w:t>.</w:t>
      </w:r>
      <w:r w:rsidR="0081659A">
        <w:t xml:space="preserve"> Th</w:t>
      </w:r>
      <w:r w:rsidR="00B91C8B">
        <w:t>is section describes several</w:t>
      </w:r>
      <w:r w:rsidR="0081659A">
        <w:t xml:space="preserve"> important caveats to consider when </w:t>
      </w:r>
      <w:r w:rsidR="00B91C8B">
        <w:t xml:space="preserve">building lookups. </w:t>
      </w:r>
      <w:r w:rsidR="00404165" w:rsidRPr="00D8746A">
        <w:rPr>
          <w:b/>
          <w:bCs/>
        </w:rPr>
        <w:fldChar w:fldCharType="begin"/>
      </w:r>
      <w:r w:rsidR="00404165" w:rsidRPr="00D8746A">
        <w:rPr>
          <w:b/>
          <w:bCs/>
        </w:rPr>
        <w:instrText xml:space="preserve"> REF _Ref158615493 \h </w:instrText>
      </w:r>
      <w:r w:rsidR="00D8746A">
        <w:rPr>
          <w:b/>
          <w:bCs/>
        </w:rPr>
        <w:instrText xml:space="preserve"> \* MERGEFORMAT </w:instrText>
      </w:r>
      <w:r w:rsidR="00404165" w:rsidRPr="00D8746A">
        <w:rPr>
          <w:b/>
          <w:bCs/>
        </w:rPr>
      </w:r>
      <w:r w:rsidR="00404165" w:rsidRPr="00D8746A">
        <w:rPr>
          <w:b/>
          <w:bCs/>
        </w:rPr>
        <w:fldChar w:fldCharType="separate"/>
      </w:r>
      <w:r w:rsidR="00404165" w:rsidRPr="00D8746A">
        <w:rPr>
          <w:b/>
          <w:bCs/>
        </w:rPr>
        <w:t xml:space="preserve">Table </w:t>
      </w:r>
      <w:r w:rsidR="00404165" w:rsidRPr="00D8746A">
        <w:rPr>
          <w:b/>
          <w:bCs/>
          <w:noProof/>
        </w:rPr>
        <w:t>1</w:t>
      </w:r>
      <w:r w:rsidR="00404165" w:rsidRPr="00D8746A">
        <w:rPr>
          <w:b/>
          <w:bCs/>
        </w:rPr>
        <w:fldChar w:fldCharType="end"/>
      </w:r>
      <w:r w:rsidR="00404165">
        <w:t xml:space="preserve"> summarizes </w:t>
      </w:r>
      <w:r w:rsidR="00D8746A">
        <w:t xml:space="preserve">key join columns that exist in GTFS and how they relate to other tables. </w:t>
      </w:r>
    </w:p>
    <w:p w14:paraId="5B3032B5" w14:textId="3A4263F4" w:rsidR="000A0B9A" w:rsidRDefault="001A3F33" w:rsidP="001A3F33">
      <w:pPr>
        <w:pStyle w:val="Caption"/>
      </w:pPr>
      <w:bookmarkStart w:id="32" w:name="_Ref158615493"/>
      <w:r>
        <w:t xml:space="preserve">Table </w:t>
      </w:r>
      <w:r w:rsidR="008F40EE">
        <w:fldChar w:fldCharType="begin"/>
      </w:r>
      <w:r w:rsidR="008F40EE">
        <w:instrText xml:space="preserve"> SEQ Table \* ARABIC </w:instrText>
      </w:r>
      <w:r w:rsidR="008F40EE">
        <w:fldChar w:fldCharType="separate"/>
      </w:r>
      <w:r>
        <w:rPr>
          <w:noProof/>
        </w:rPr>
        <w:t>1</w:t>
      </w:r>
      <w:r w:rsidR="008F40EE">
        <w:rPr>
          <w:noProof/>
        </w:rPr>
        <w:fldChar w:fldCharType="end"/>
      </w:r>
      <w:bookmarkEnd w:id="32"/>
      <w:r>
        <w:t xml:space="preserve">: </w:t>
      </w:r>
      <w:r w:rsidR="000A0B9A">
        <w:t>GTFS Relationships</w:t>
      </w:r>
    </w:p>
    <w:tbl>
      <w:tblPr>
        <w:tblStyle w:val="FITPBlueTable"/>
        <w:tblW w:w="0" w:type="auto"/>
        <w:tblLook w:val="04A0" w:firstRow="1" w:lastRow="0" w:firstColumn="1" w:lastColumn="0" w:noHBand="0" w:noVBand="1"/>
      </w:tblPr>
      <w:tblGrid>
        <w:gridCol w:w="5035"/>
        <w:gridCol w:w="5035"/>
      </w:tblGrid>
      <w:tr w:rsidR="000A0B9A" w14:paraId="5E62631A" w14:textId="77777777" w:rsidTr="00F6097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035" w:type="dxa"/>
          </w:tcPr>
          <w:p w14:paraId="33074348" w14:textId="791E977A" w:rsidR="000A0B9A" w:rsidRDefault="000A0B9A" w:rsidP="00B91C8B">
            <w:r>
              <w:t xml:space="preserve">Table </w:t>
            </w:r>
            <w:r w:rsidR="00F6097B">
              <w:t>A</w:t>
            </w:r>
            <w:r w:rsidR="000A3121">
              <w:t xml:space="preserve"> – value is unique</w:t>
            </w:r>
            <w:r w:rsidR="00082D2E">
              <w:t xml:space="preserve"> In this table</w:t>
            </w:r>
          </w:p>
        </w:tc>
        <w:tc>
          <w:tcPr>
            <w:tcW w:w="5035" w:type="dxa"/>
          </w:tcPr>
          <w:p w14:paraId="38ACF5E7" w14:textId="0EDDC3BC" w:rsidR="000A0B9A" w:rsidRDefault="000A0B9A" w:rsidP="00B91C8B">
            <w:pPr>
              <w:cnfStyle w:val="100000000000" w:firstRow="1" w:lastRow="0" w:firstColumn="0" w:lastColumn="0" w:oddVBand="0" w:evenVBand="0" w:oddHBand="0" w:evenHBand="0" w:firstRowFirstColumn="0" w:firstRowLastColumn="0" w:lastRowFirstColumn="0" w:lastRowLastColumn="0"/>
            </w:pPr>
            <w:r>
              <w:t>Connects To</w:t>
            </w:r>
            <w:r w:rsidR="00F6097B">
              <w:t xml:space="preserve"> Table B</w:t>
            </w:r>
            <w:r w:rsidR="000A3121">
              <w:t xml:space="preserve"> – multiple values</w:t>
            </w:r>
          </w:p>
        </w:tc>
      </w:tr>
      <w:tr w:rsidR="000A0B9A" w14:paraId="03309CCB" w14:textId="77777777" w:rsidTr="00F609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7F80C185" w14:textId="7D738250" w:rsidR="000A0B9A" w:rsidRDefault="000A0B9A" w:rsidP="00B91C8B">
            <w:r w:rsidRPr="005312BF">
              <w:rPr>
                <w:b/>
                <w:bCs/>
              </w:rPr>
              <w:t>Agency</w:t>
            </w:r>
            <w:r w:rsidR="00F6097B">
              <w:t>: agency_id</w:t>
            </w:r>
          </w:p>
        </w:tc>
        <w:tc>
          <w:tcPr>
            <w:tcW w:w="5035" w:type="dxa"/>
          </w:tcPr>
          <w:p w14:paraId="098D0CCC" w14:textId="39646750" w:rsidR="000A0B9A" w:rsidRDefault="000A0B9A" w:rsidP="00B91C8B">
            <w:pPr>
              <w:cnfStyle w:val="000000100000" w:firstRow="0" w:lastRow="0" w:firstColumn="0" w:lastColumn="0" w:oddVBand="0" w:evenVBand="0" w:oddHBand="1" w:evenHBand="0" w:firstRowFirstColumn="0" w:firstRowLastColumn="0" w:lastRowFirstColumn="0" w:lastRowLastColumn="0"/>
            </w:pPr>
            <w:r w:rsidRPr="005312BF">
              <w:rPr>
                <w:b/>
                <w:bCs/>
              </w:rPr>
              <w:t>Routes</w:t>
            </w:r>
            <w:r>
              <w:t>: agency_id</w:t>
            </w:r>
          </w:p>
        </w:tc>
      </w:tr>
      <w:tr w:rsidR="000A0B9A" w14:paraId="47EB9D8E" w14:textId="77777777" w:rsidTr="00F609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7AFBD170" w14:textId="45B98D94" w:rsidR="000A0B9A" w:rsidRDefault="000A0B9A" w:rsidP="00B91C8B">
            <w:r w:rsidRPr="005312BF">
              <w:rPr>
                <w:b/>
                <w:bCs/>
              </w:rPr>
              <w:t>Routes</w:t>
            </w:r>
            <w:r>
              <w:t>: route_id</w:t>
            </w:r>
          </w:p>
        </w:tc>
        <w:tc>
          <w:tcPr>
            <w:tcW w:w="5035" w:type="dxa"/>
          </w:tcPr>
          <w:p w14:paraId="299EB0A6" w14:textId="6FAAF20E" w:rsidR="000A0B9A" w:rsidRDefault="000A0B9A" w:rsidP="00B91C8B">
            <w:pPr>
              <w:cnfStyle w:val="000000010000" w:firstRow="0" w:lastRow="0" w:firstColumn="0" w:lastColumn="0" w:oddVBand="0" w:evenVBand="0" w:oddHBand="0" w:evenHBand="1" w:firstRowFirstColumn="0" w:firstRowLastColumn="0" w:lastRowFirstColumn="0" w:lastRowLastColumn="0"/>
            </w:pPr>
            <w:r w:rsidRPr="005312BF">
              <w:rPr>
                <w:b/>
                <w:bCs/>
              </w:rPr>
              <w:t>Trips</w:t>
            </w:r>
            <w:r>
              <w:t>: route_id</w:t>
            </w:r>
          </w:p>
        </w:tc>
      </w:tr>
      <w:tr w:rsidR="000A0B9A" w14:paraId="291ED442" w14:textId="77777777" w:rsidTr="00F609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350834D7" w14:textId="01AD1A01" w:rsidR="000A0B9A" w:rsidRDefault="00F6097B" w:rsidP="00B91C8B">
            <w:r w:rsidRPr="005312BF">
              <w:rPr>
                <w:b/>
                <w:bCs/>
              </w:rPr>
              <w:t>Trips</w:t>
            </w:r>
            <w:r>
              <w:t>: trip_id</w:t>
            </w:r>
          </w:p>
        </w:tc>
        <w:tc>
          <w:tcPr>
            <w:tcW w:w="5035" w:type="dxa"/>
          </w:tcPr>
          <w:p w14:paraId="4A357086" w14:textId="2062C041" w:rsidR="00257C67" w:rsidRDefault="00257C67" w:rsidP="00257C67">
            <w:pPr>
              <w:cnfStyle w:val="000000100000" w:firstRow="0" w:lastRow="0" w:firstColumn="0" w:lastColumn="0" w:oddVBand="0" w:evenVBand="0" w:oddHBand="1" w:evenHBand="0" w:firstRowFirstColumn="0" w:firstRowLastColumn="0" w:lastRowFirstColumn="0" w:lastRowLastColumn="0"/>
            </w:pPr>
            <w:r w:rsidRPr="005312BF">
              <w:rPr>
                <w:b/>
                <w:bCs/>
              </w:rPr>
              <w:t>Stop</w:t>
            </w:r>
            <w:r w:rsidR="005312BF" w:rsidRPr="005312BF">
              <w:rPr>
                <w:b/>
                <w:bCs/>
              </w:rPr>
              <w:t>_</w:t>
            </w:r>
            <w:r w:rsidRPr="005312BF">
              <w:rPr>
                <w:b/>
                <w:bCs/>
              </w:rPr>
              <w:t>Times</w:t>
            </w:r>
            <w:r>
              <w:t>: trip_id and stop_</w:t>
            </w:r>
            <w:r w:rsidR="00E7362F">
              <w:t>sequence.</w:t>
            </w:r>
          </w:p>
          <w:p w14:paraId="16DFF74C" w14:textId="7F2AA017" w:rsidR="00257C67" w:rsidRPr="005312BF" w:rsidRDefault="00257C67" w:rsidP="00257C67">
            <w:pPr>
              <w:cnfStyle w:val="000000100000" w:firstRow="0" w:lastRow="0" w:firstColumn="0" w:lastColumn="0" w:oddVBand="0" w:evenVBand="0" w:oddHBand="1" w:evenHBand="0" w:firstRowFirstColumn="0" w:firstRowLastColumn="0" w:lastRowFirstColumn="0" w:lastRowLastColumn="0"/>
              <w:rPr>
                <w:i/>
                <w:iCs/>
              </w:rPr>
            </w:pPr>
            <w:r w:rsidRPr="005312BF">
              <w:rPr>
                <w:i/>
                <w:iCs/>
              </w:rPr>
              <w:t>(</w:t>
            </w:r>
            <w:r w:rsidRPr="005312BF">
              <w:rPr>
                <w:b/>
                <w:bCs/>
                <w:i/>
                <w:iCs/>
              </w:rPr>
              <w:t>exception to the rule: uniqueness from shape_id and shape sequence order</w:t>
            </w:r>
            <w:r w:rsidRPr="005312BF">
              <w:rPr>
                <w:i/>
                <w:iCs/>
              </w:rPr>
              <w:t>)</w:t>
            </w:r>
          </w:p>
        </w:tc>
      </w:tr>
      <w:tr w:rsidR="000A0B9A" w14:paraId="47AF9BE9" w14:textId="77777777" w:rsidTr="00F609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1EC1C3EA" w14:textId="5CBDB4F6" w:rsidR="000A0B9A" w:rsidRDefault="00F6097B" w:rsidP="00B91C8B">
            <w:r w:rsidRPr="005312BF">
              <w:rPr>
                <w:b/>
                <w:bCs/>
              </w:rPr>
              <w:t>Stops</w:t>
            </w:r>
            <w:r>
              <w:t>: stop_id</w:t>
            </w:r>
          </w:p>
        </w:tc>
        <w:tc>
          <w:tcPr>
            <w:tcW w:w="5035" w:type="dxa"/>
          </w:tcPr>
          <w:p w14:paraId="0A85BCFB" w14:textId="798CCC8F" w:rsidR="000A0B9A" w:rsidRDefault="00F6097B" w:rsidP="00B91C8B">
            <w:pPr>
              <w:cnfStyle w:val="000000010000" w:firstRow="0" w:lastRow="0" w:firstColumn="0" w:lastColumn="0" w:oddVBand="0" w:evenVBand="0" w:oddHBand="0" w:evenHBand="1" w:firstRowFirstColumn="0" w:firstRowLastColumn="0" w:lastRowFirstColumn="0" w:lastRowLastColumn="0"/>
            </w:pPr>
            <w:r w:rsidRPr="005312BF">
              <w:rPr>
                <w:b/>
                <w:bCs/>
              </w:rPr>
              <w:t>Stop_Times</w:t>
            </w:r>
            <w:r>
              <w:t>: stop_id</w:t>
            </w:r>
          </w:p>
        </w:tc>
      </w:tr>
      <w:tr w:rsidR="000A0B9A" w14:paraId="594F30DF" w14:textId="77777777" w:rsidTr="00F609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791A2E80" w14:textId="77777777" w:rsidR="0023173C" w:rsidRDefault="00F6097B" w:rsidP="00B91C8B">
            <w:r w:rsidRPr="005312BF">
              <w:rPr>
                <w:b/>
                <w:bCs/>
              </w:rPr>
              <w:t>Shapes</w:t>
            </w:r>
            <w:r>
              <w:t>: shape_id</w:t>
            </w:r>
            <w:r w:rsidR="0023173C">
              <w:t xml:space="preserve"> and shape_pt_sequence</w:t>
            </w:r>
          </w:p>
          <w:p w14:paraId="36FD125C" w14:textId="5999DA2A" w:rsidR="000A0B9A" w:rsidRPr="005312BF" w:rsidRDefault="0023173C" w:rsidP="00B91C8B">
            <w:pPr>
              <w:rPr>
                <w:b/>
                <w:bCs/>
                <w:i/>
                <w:iCs/>
              </w:rPr>
            </w:pPr>
            <w:r w:rsidRPr="005312BF">
              <w:rPr>
                <w:b/>
                <w:bCs/>
                <w:i/>
                <w:iCs/>
              </w:rPr>
              <w:t>(exception to the rule: uniqueness from shape_id and shape sequence order)</w:t>
            </w:r>
          </w:p>
        </w:tc>
        <w:tc>
          <w:tcPr>
            <w:tcW w:w="5035" w:type="dxa"/>
          </w:tcPr>
          <w:p w14:paraId="25B62FA9" w14:textId="7E0F37DC" w:rsidR="000A0B9A" w:rsidRDefault="00F6097B" w:rsidP="00B91C8B">
            <w:pPr>
              <w:cnfStyle w:val="000000100000" w:firstRow="0" w:lastRow="0" w:firstColumn="0" w:lastColumn="0" w:oddVBand="0" w:evenVBand="0" w:oddHBand="1" w:evenHBand="0" w:firstRowFirstColumn="0" w:firstRowLastColumn="0" w:lastRowFirstColumn="0" w:lastRowLastColumn="0"/>
            </w:pPr>
            <w:r w:rsidRPr="005312BF">
              <w:rPr>
                <w:b/>
                <w:bCs/>
              </w:rPr>
              <w:t>Trips</w:t>
            </w:r>
            <w:r>
              <w:t>: shape_id</w:t>
            </w:r>
          </w:p>
        </w:tc>
      </w:tr>
    </w:tbl>
    <w:p w14:paraId="2D6275F0" w14:textId="31DBE5A1" w:rsidR="00D46B96" w:rsidRDefault="00D46B96" w:rsidP="00B91C8B"/>
    <w:p w14:paraId="1B52AB8A" w14:textId="5121720E" w:rsidR="00496AD2" w:rsidRDefault="00D46B96" w:rsidP="00D46B96">
      <w:r w:rsidRPr="00496AD2">
        <w:rPr>
          <w:rStyle w:val="Heading4Char"/>
        </w:rPr>
        <w:t>Data type/structure matters</w:t>
      </w:r>
    </w:p>
    <w:p w14:paraId="5081B9C6" w14:textId="4B791CEA" w:rsidR="00D46B96" w:rsidRDefault="00496AD2" w:rsidP="00D46B96">
      <w:r>
        <w:t>If</w:t>
      </w:r>
      <w:r w:rsidR="00D46B96">
        <w:t xml:space="preserve"> your data is</w:t>
      </w:r>
      <w:r w:rsidR="003B3861">
        <w:t xml:space="preserve"> structured as</w:t>
      </w:r>
      <w:r w:rsidR="00D46B96">
        <w:t xml:space="preserve"> text in one file and a number in another, the lookup </w:t>
      </w:r>
      <w:r w:rsidR="003B3861">
        <w:t xml:space="preserve">will </w:t>
      </w:r>
      <w:r w:rsidR="00D46B96">
        <w:t>fail</w:t>
      </w:r>
      <w:r w:rsidR="008D164E">
        <w:t>.</w:t>
      </w:r>
      <w:r w:rsidR="00555926">
        <w:t xml:space="preserve"> Computers store data in a variety of formats, and numbers and text are two storage types. They may look very similar, but the number 2 is not the same thing as “2” stored as text.</w:t>
      </w:r>
    </w:p>
    <w:p w14:paraId="719B8F9D" w14:textId="64992C44" w:rsidR="00D46B96" w:rsidRDefault="00D46B96" w:rsidP="009068AC">
      <w:r>
        <w:t xml:space="preserve">This is particularly </w:t>
      </w:r>
      <w:r w:rsidR="00496AD2">
        <w:t xml:space="preserve">difficult to detect when using Excel. Excel is easy to use and automatically handles </w:t>
      </w:r>
      <w:r w:rsidR="008D164E">
        <w:t>many</w:t>
      </w:r>
      <w:r w:rsidR="00496AD2">
        <w:t xml:space="preserve"> transformations for you, but the software will at times perform transformations you </w:t>
      </w:r>
      <w:r w:rsidR="008D164E">
        <w:t>do not anticipate</w:t>
      </w:r>
      <w:r w:rsidR="00496AD2">
        <w:t xml:space="preserve">. As such, it is best to do </w:t>
      </w:r>
      <w:proofErr w:type="gramStart"/>
      <w:r w:rsidR="00496AD2">
        <w:t>all of</w:t>
      </w:r>
      <w:proofErr w:type="gramEnd"/>
      <w:r w:rsidR="00496AD2">
        <w:t xml:space="preserve"> your data work in a single </w:t>
      </w:r>
      <w:r w:rsidR="00E7362F">
        <w:t>platform and</w:t>
      </w:r>
      <w:r w:rsidR="00496AD2">
        <w:t xml:space="preserve"> consider how you are representing your data.</w:t>
      </w:r>
    </w:p>
    <w:p w14:paraId="6F45377E" w14:textId="3EE010EE" w:rsidR="00496AD2" w:rsidRDefault="00496AD2" w:rsidP="00D46B96">
      <w:r>
        <w:t xml:space="preserve">For example, ID numbers should be consistently formatted. An ID of </w:t>
      </w:r>
      <w:r w:rsidR="00E97B6F">
        <w:t xml:space="preserve">99 </w:t>
      </w:r>
      <w:r>
        <w:t xml:space="preserve">between files should be the number </w:t>
      </w:r>
      <w:r w:rsidR="00E97B6F">
        <w:t xml:space="preserve">99 </w:t>
      </w:r>
      <w:r>
        <w:t>in both files, rather than padding with characters (such as “</w:t>
      </w:r>
      <w:r w:rsidR="00E97B6F">
        <w:t>099</w:t>
      </w:r>
      <w:r>
        <w:t>”), as Excel may truncate 0s. Keep an eye out for notifications in Excel that numbers are “formatted as text” or other warnings.</w:t>
      </w:r>
      <w:r w:rsidR="00E97B6F">
        <w:t xml:space="preserve"> These can often indicate that data is not behaving in the manner you are expecting.</w:t>
      </w:r>
    </w:p>
    <w:p w14:paraId="2617BB38" w14:textId="447CD51A" w:rsidR="001D27D7" w:rsidRDefault="001D27D7" w:rsidP="001D27D7">
      <w:pPr>
        <w:pStyle w:val="Heading4"/>
      </w:pPr>
      <w:r>
        <w:t>Unique IDs</w:t>
      </w:r>
    </w:p>
    <w:p w14:paraId="64CF0911" w14:textId="5E6B187F" w:rsidR="00C01312" w:rsidRDefault="001D27D7" w:rsidP="000C6D94">
      <w:r>
        <w:t>Each table contains a</w:t>
      </w:r>
      <w:r w:rsidR="00CD7350">
        <w:t>n ID that is typically unique to that table</w:t>
      </w:r>
      <w:r w:rsidR="00E97B6F">
        <w:t xml:space="preserve">. There is an </w:t>
      </w:r>
      <w:r w:rsidR="00CD7350">
        <w:t xml:space="preserve">exception </w:t>
      </w:r>
      <w:r w:rsidR="00E97B6F">
        <w:t xml:space="preserve">here for </w:t>
      </w:r>
      <w:r w:rsidR="00CD7350" w:rsidRPr="000C6D94">
        <w:rPr>
          <w:rStyle w:val="GTFSFileChar"/>
        </w:rPr>
        <w:t>shapes.txt</w:t>
      </w:r>
      <w:r w:rsidR="00CD7350">
        <w:t xml:space="preserve">, and </w:t>
      </w:r>
      <w:r w:rsidR="00CD7350" w:rsidRPr="000C6D94">
        <w:rPr>
          <w:rStyle w:val="GTFSFileChar"/>
        </w:rPr>
        <w:t>stop_times.txt</w:t>
      </w:r>
      <w:r w:rsidR="00CD7350">
        <w:t xml:space="preserve">, though these files have </w:t>
      </w:r>
      <w:r w:rsidR="005A057A">
        <w:t xml:space="preserve">a </w:t>
      </w:r>
      <w:r w:rsidR="00CD7350">
        <w:t>sequence column that creates uniqueness</w:t>
      </w:r>
      <w:r w:rsidR="0018444C">
        <w:t xml:space="preserve">, as </w:t>
      </w:r>
      <w:r w:rsidR="00C01312">
        <w:t>each ID has a unique sequence value</w:t>
      </w:r>
      <w:r w:rsidR="006D0595">
        <w:t xml:space="preserve"> </w:t>
      </w:r>
      <w:r w:rsidR="005758B2">
        <w:t xml:space="preserve">(the </w:t>
      </w:r>
      <w:r w:rsidR="00E63445" w:rsidRPr="000C6D94">
        <w:rPr>
          <w:rStyle w:val="columnnameChar"/>
        </w:rPr>
        <w:t>stop_</w:t>
      </w:r>
      <w:r w:rsidR="005758B2" w:rsidRPr="000C6D94">
        <w:rPr>
          <w:rStyle w:val="columnnameChar"/>
        </w:rPr>
        <w:t>sequence</w:t>
      </w:r>
      <w:r w:rsidR="005758B2">
        <w:t xml:space="preserve"> is unique </w:t>
      </w:r>
      <w:r w:rsidR="0094152D">
        <w:t>for</w:t>
      </w:r>
      <w:r w:rsidR="005758B2">
        <w:t xml:space="preserve"> each </w:t>
      </w:r>
      <w:r w:rsidR="005758B2" w:rsidRPr="000C6D94">
        <w:rPr>
          <w:rStyle w:val="columnnameChar"/>
        </w:rPr>
        <w:t>trip_id</w:t>
      </w:r>
      <w:r w:rsidR="005758B2">
        <w:t xml:space="preserve"> in the </w:t>
      </w:r>
      <w:r w:rsidR="005758B2" w:rsidRPr="000C6D94">
        <w:rPr>
          <w:rStyle w:val="GTFSFileChar"/>
        </w:rPr>
        <w:t>stop_times.txt</w:t>
      </w:r>
      <w:r w:rsidR="005758B2">
        <w:t>)</w:t>
      </w:r>
      <w:r w:rsidR="00C01312">
        <w:t xml:space="preserve">. </w:t>
      </w:r>
    </w:p>
    <w:p w14:paraId="00113AB2" w14:textId="4D979674" w:rsidR="001D27D7" w:rsidRDefault="00C01312" w:rsidP="00D46B96">
      <w:r>
        <w:t xml:space="preserve">It is important to ensure that the unique ID field in each </w:t>
      </w:r>
      <w:r w:rsidR="0044465C">
        <w:t>table</w:t>
      </w:r>
      <w:r>
        <w:t xml:space="preserve"> remains unique. For example, in </w:t>
      </w:r>
      <w:r w:rsidRPr="009068AC">
        <w:rPr>
          <w:rStyle w:val="GTFSFileChar"/>
        </w:rPr>
        <w:t>routes.txt</w:t>
      </w:r>
      <w:r>
        <w:t xml:space="preserve">, routes are identified by a </w:t>
      </w:r>
      <w:r w:rsidRPr="00B343D1">
        <w:rPr>
          <w:rStyle w:val="columnname"/>
        </w:rPr>
        <w:t>route_id</w:t>
      </w:r>
      <w:r>
        <w:t xml:space="preserve">, in addition to more familiar values like </w:t>
      </w:r>
      <w:r w:rsidRPr="00B343D1">
        <w:rPr>
          <w:rStyle w:val="columnname"/>
        </w:rPr>
        <w:t>route_short_name</w:t>
      </w:r>
      <w:r>
        <w:t xml:space="preserve"> and colors. You can control what </w:t>
      </w:r>
      <w:r w:rsidRPr="00B343D1">
        <w:rPr>
          <w:rStyle w:val="columnname"/>
        </w:rPr>
        <w:t>route_id</w:t>
      </w:r>
      <w:r>
        <w:t xml:space="preserve"> is set as, but it must be unique to that route. If there are duplicate </w:t>
      </w:r>
      <w:r w:rsidRPr="00B343D1">
        <w:rPr>
          <w:rStyle w:val="columnname"/>
        </w:rPr>
        <w:t>route_id</w:t>
      </w:r>
      <w:r w:rsidRPr="00B343D1">
        <w:t>s</w:t>
      </w:r>
      <w:r>
        <w:t>, even if every other column for those routes is the same, you have violated the column constraints and will end up with an invalid GTFS feed.</w:t>
      </w:r>
      <w:r w:rsidR="00CD7350">
        <w:t xml:space="preserve"> </w:t>
      </w:r>
    </w:p>
    <w:p w14:paraId="7020D918" w14:textId="7113B7FE" w:rsidR="00496AD2" w:rsidRDefault="009B75BD" w:rsidP="00496AD2">
      <w:pPr>
        <w:pStyle w:val="Heading4"/>
      </w:pPr>
      <w:r>
        <w:lastRenderedPageBreak/>
        <w:t>Join Types</w:t>
      </w:r>
    </w:p>
    <w:p w14:paraId="221D242B" w14:textId="474FCE26" w:rsidR="00DD5704" w:rsidRDefault="00496AD2" w:rsidP="00D46B96">
      <w:r>
        <w:t>Joins come in several key types</w:t>
      </w:r>
      <w:r w:rsidR="00C36CD2">
        <w:t xml:space="preserve"> that are described in the sections below. </w:t>
      </w:r>
      <w:r w:rsidR="00235979" w:rsidRPr="00235979">
        <w:rPr>
          <w:b/>
          <w:bCs/>
        </w:rPr>
        <w:fldChar w:fldCharType="begin"/>
      </w:r>
      <w:r w:rsidR="00235979" w:rsidRPr="00235979">
        <w:rPr>
          <w:b/>
          <w:bCs/>
        </w:rPr>
        <w:instrText xml:space="preserve"> REF _Ref158300158 \h </w:instrText>
      </w:r>
      <w:r w:rsidR="00235979">
        <w:rPr>
          <w:b/>
          <w:bCs/>
        </w:rPr>
        <w:instrText xml:space="preserve"> \* MERGEFORMAT </w:instrText>
      </w:r>
      <w:r w:rsidR="00235979" w:rsidRPr="00235979">
        <w:rPr>
          <w:b/>
          <w:bCs/>
        </w:rPr>
      </w:r>
      <w:r w:rsidR="00235979" w:rsidRPr="00235979">
        <w:rPr>
          <w:b/>
          <w:bCs/>
        </w:rPr>
        <w:fldChar w:fldCharType="separate"/>
      </w:r>
      <w:r w:rsidR="00235979" w:rsidRPr="00235979">
        <w:rPr>
          <w:b/>
          <w:bCs/>
        </w:rPr>
        <w:t xml:space="preserve">Table </w:t>
      </w:r>
      <w:r w:rsidR="00235979" w:rsidRPr="00235979">
        <w:rPr>
          <w:b/>
          <w:bCs/>
          <w:noProof/>
        </w:rPr>
        <w:t>2</w:t>
      </w:r>
      <w:r w:rsidR="00235979" w:rsidRPr="00235979">
        <w:rPr>
          <w:b/>
          <w:bCs/>
        </w:rPr>
        <w:fldChar w:fldCharType="end"/>
      </w:r>
      <w:r w:rsidR="00235979">
        <w:t xml:space="preserve"> has brief examples of each join type, with longer descriptions after. Most relationships in your GTFS data will be One-to-Many, meaning that </w:t>
      </w:r>
      <w:r w:rsidR="00C36CA3">
        <w:t xml:space="preserve">your </w:t>
      </w:r>
      <w:r w:rsidR="00E7362F">
        <w:t>higher-level</w:t>
      </w:r>
      <w:r w:rsidR="00C36CA3">
        <w:t xml:space="preserve"> data will relate to multiple </w:t>
      </w:r>
      <w:r w:rsidR="0040181D">
        <w:t>lower-level</w:t>
      </w:r>
      <w:r w:rsidR="00C36CA3">
        <w:t xml:space="preserve"> records (such as one agency operating multiple routes).</w:t>
      </w:r>
    </w:p>
    <w:p w14:paraId="2F9D97CB" w14:textId="64553541" w:rsidR="00235979" w:rsidRDefault="00235979" w:rsidP="00235979">
      <w:pPr>
        <w:pStyle w:val="Caption"/>
        <w:keepNext/>
      </w:pPr>
      <w:bookmarkStart w:id="33" w:name="_Ref158300158"/>
      <w:r>
        <w:t xml:space="preserve">Table </w:t>
      </w:r>
      <w:r w:rsidR="008F40EE">
        <w:fldChar w:fldCharType="begin"/>
      </w:r>
      <w:r w:rsidR="008F40EE">
        <w:instrText xml:space="preserve"> SEQ Table \* ARABIC </w:instrText>
      </w:r>
      <w:r w:rsidR="008F40EE">
        <w:fldChar w:fldCharType="separate"/>
      </w:r>
      <w:r>
        <w:rPr>
          <w:noProof/>
        </w:rPr>
        <w:t>2</w:t>
      </w:r>
      <w:r w:rsidR="008F40EE">
        <w:rPr>
          <w:noProof/>
        </w:rPr>
        <w:fldChar w:fldCharType="end"/>
      </w:r>
      <w:bookmarkEnd w:id="33"/>
      <w:r>
        <w:t>: Join Type Summary</w:t>
      </w:r>
    </w:p>
    <w:tbl>
      <w:tblPr>
        <w:tblStyle w:val="FITPBlueTable"/>
        <w:tblW w:w="0" w:type="auto"/>
        <w:tblLook w:val="04A0" w:firstRow="1" w:lastRow="0" w:firstColumn="1" w:lastColumn="0" w:noHBand="0" w:noVBand="1"/>
      </w:tblPr>
      <w:tblGrid>
        <w:gridCol w:w="3356"/>
        <w:gridCol w:w="3357"/>
        <w:gridCol w:w="3357"/>
      </w:tblGrid>
      <w:tr w:rsidR="004E27B0" w14:paraId="37B28F25" w14:textId="77777777" w:rsidTr="004E27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356" w:type="dxa"/>
          </w:tcPr>
          <w:p w14:paraId="3281782D" w14:textId="424F3BBB" w:rsidR="004E27B0" w:rsidRDefault="004E27B0" w:rsidP="00D46B96">
            <w:r>
              <w:t>Join Type</w:t>
            </w:r>
          </w:p>
        </w:tc>
        <w:tc>
          <w:tcPr>
            <w:tcW w:w="3357" w:type="dxa"/>
          </w:tcPr>
          <w:p w14:paraId="2BEC19DC" w14:textId="4A24982D" w:rsidR="004E27B0" w:rsidRDefault="004E27B0" w:rsidP="00D46B96">
            <w:pPr>
              <w:cnfStyle w:val="100000000000" w:firstRow="1" w:lastRow="0" w:firstColumn="0" w:lastColumn="0" w:oddVBand="0" w:evenVBand="0" w:oddHBand="0" w:evenHBand="0" w:firstRowFirstColumn="0" w:firstRowLastColumn="0" w:lastRowFirstColumn="0" w:lastRowLastColumn="0"/>
            </w:pPr>
            <w:r>
              <w:t>Description</w:t>
            </w:r>
          </w:p>
        </w:tc>
        <w:tc>
          <w:tcPr>
            <w:tcW w:w="3357" w:type="dxa"/>
          </w:tcPr>
          <w:p w14:paraId="1BA8D9A7" w14:textId="2859E746" w:rsidR="004E27B0" w:rsidRDefault="004E27B0" w:rsidP="00D46B96">
            <w:pPr>
              <w:cnfStyle w:val="100000000000" w:firstRow="1" w:lastRow="0" w:firstColumn="0" w:lastColumn="0" w:oddVBand="0" w:evenVBand="0" w:oddHBand="0" w:evenHBand="0" w:firstRowFirstColumn="0" w:firstRowLastColumn="0" w:lastRowFirstColumn="0" w:lastRowLastColumn="0"/>
            </w:pPr>
            <w:r>
              <w:t>Example</w:t>
            </w:r>
          </w:p>
        </w:tc>
      </w:tr>
      <w:tr w:rsidR="004E27B0" w14:paraId="5FD30EE7" w14:textId="77777777" w:rsidTr="004E2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6" w:type="dxa"/>
          </w:tcPr>
          <w:p w14:paraId="582A501D" w14:textId="41BC7344" w:rsidR="004E27B0" w:rsidRDefault="004E27B0" w:rsidP="00D46B96">
            <w:r>
              <w:t>One-to-One</w:t>
            </w:r>
          </w:p>
        </w:tc>
        <w:tc>
          <w:tcPr>
            <w:tcW w:w="3357" w:type="dxa"/>
          </w:tcPr>
          <w:p w14:paraId="6A5041EC" w14:textId="76467EA8" w:rsidR="004E27B0" w:rsidRDefault="00543D36" w:rsidP="00D46B96">
            <w:pPr>
              <w:cnfStyle w:val="000000100000" w:firstRow="0" w:lastRow="0" w:firstColumn="0" w:lastColumn="0" w:oddVBand="0" w:evenVBand="0" w:oddHBand="1" w:evenHBand="0" w:firstRowFirstColumn="0" w:firstRowLastColumn="0" w:lastRowFirstColumn="0" w:lastRowLastColumn="0"/>
            </w:pPr>
            <w:r>
              <w:t>One record in Table A connects to one or no</w:t>
            </w:r>
            <w:r w:rsidR="00A53B74">
              <w:t>ne</w:t>
            </w:r>
            <w:r>
              <w:t xml:space="preserve"> records in Table B.</w:t>
            </w:r>
          </w:p>
        </w:tc>
        <w:tc>
          <w:tcPr>
            <w:tcW w:w="3357" w:type="dxa"/>
          </w:tcPr>
          <w:p w14:paraId="23FDEF53" w14:textId="3118DE82" w:rsidR="004E27B0" w:rsidRDefault="004E27B0" w:rsidP="00D46B96">
            <w:pPr>
              <w:cnfStyle w:val="000000100000" w:firstRow="0" w:lastRow="0" w:firstColumn="0" w:lastColumn="0" w:oddVBand="0" w:evenVBand="0" w:oddHBand="1" w:evenHBand="0" w:firstRowFirstColumn="0" w:firstRowLastColumn="0" w:lastRowFirstColumn="0" w:lastRowLastColumn="0"/>
            </w:pPr>
            <w:r>
              <w:t xml:space="preserve">A </w:t>
            </w:r>
            <w:r w:rsidR="00235979">
              <w:t>rider</w:t>
            </w:r>
            <w:r>
              <w:t xml:space="preserve"> ID corresponds to a single</w:t>
            </w:r>
            <w:r w:rsidR="00235979">
              <w:t xml:space="preserve"> passenger’s information</w:t>
            </w:r>
            <w:r>
              <w:t>.</w:t>
            </w:r>
          </w:p>
        </w:tc>
      </w:tr>
      <w:tr w:rsidR="004E27B0" w14:paraId="5CFB02B1" w14:textId="77777777" w:rsidTr="004E27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6" w:type="dxa"/>
          </w:tcPr>
          <w:p w14:paraId="3EEFA642" w14:textId="69C43BE0" w:rsidR="004E27B0" w:rsidRDefault="004E27B0" w:rsidP="00D46B96">
            <w:r>
              <w:t>One-to-Many</w:t>
            </w:r>
          </w:p>
        </w:tc>
        <w:tc>
          <w:tcPr>
            <w:tcW w:w="3357" w:type="dxa"/>
          </w:tcPr>
          <w:p w14:paraId="0ACA12DD" w14:textId="1226924A" w:rsidR="004E27B0" w:rsidRDefault="004E27B0" w:rsidP="00D46B96">
            <w:pPr>
              <w:cnfStyle w:val="000000010000" w:firstRow="0" w:lastRow="0" w:firstColumn="0" w:lastColumn="0" w:oddVBand="0" w:evenVBand="0" w:oddHBand="0" w:evenHBand="1" w:firstRowFirstColumn="0" w:firstRowLastColumn="0" w:lastRowFirstColumn="0" w:lastRowLastColumn="0"/>
            </w:pPr>
            <w:r>
              <w:t xml:space="preserve">One record in Table A </w:t>
            </w:r>
            <w:r w:rsidR="00543D36">
              <w:t>can relate to one, none, or many records in Table B.</w:t>
            </w:r>
          </w:p>
        </w:tc>
        <w:tc>
          <w:tcPr>
            <w:tcW w:w="3357" w:type="dxa"/>
          </w:tcPr>
          <w:p w14:paraId="05425672" w14:textId="0A778446" w:rsidR="004E27B0" w:rsidRDefault="00543D36" w:rsidP="00D46B96">
            <w:pPr>
              <w:cnfStyle w:val="000000010000" w:firstRow="0" w:lastRow="0" w:firstColumn="0" w:lastColumn="0" w:oddVBand="0" w:evenVBand="0" w:oddHBand="0" w:evenHBand="1" w:firstRowFirstColumn="0" w:firstRowLastColumn="0" w:lastRowFirstColumn="0" w:lastRowLastColumn="0"/>
            </w:pPr>
            <w:r>
              <w:t>One route can operate many trips.</w:t>
            </w:r>
          </w:p>
        </w:tc>
      </w:tr>
      <w:tr w:rsidR="00543D36" w14:paraId="11502B33" w14:textId="77777777" w:rsidTr="004E27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6" w:type="dxa"/>
          </w:tcPr>
          <w:p w14:paraId="30781C3B" w14:textId="725FA864" w:rsidR="00543D36" w:rsidRDefault="00543D36" w:rsidP="00D46B96">
            <w:r>
              <w:t>Many-to-Many</w:t>
            </w:r>
          </w:p>
        </w:tc>
        <w:tc>
          <w:tcPr>
            <w:tcW w:w="3357" w:type="dxa"/>
          </w:tcPr>
          <w:p w14:paraId="0ADFDE66" w14:textId="0C1A86E7" w:rsidR="00543D36" w:rsidRDefault="00543D36" w:rsidP="00D46B96">
            <w:pPr>
              <w:cnfStyle w:val="000000100000" w:firstRow="0" w:lastRow="0" w:firstColumn="0" w:lastColumn="0" w:oddVBand="0" w:evenVBand="0" w:oddHBand="1" w:evenHBand="0" w:firstRowFirstColumn="0" w:firstRowLastColumn="0" w:lastRowFirstColumn="0" w:lastRowLastColumn="0"/>
            </w:pPr>
            <w:r>
              <w:t xml:space="preserve">Many records in Table A can related to </w:t>
            </w:r>
            <w:r w:rsidR="00A53B74">
              <w:t xml:space="preserve">one, none, or </w:t>
            </w:r>
            <w:r>
              <w:t>many records in Table B.</w:t>
            </w:r>
          </w:p>
        </w:tc>
        <w:tc>
          <w:tcPr>
            <w:tcW w:w="3357" w:type="dxa"/>
          </w:tcPr>
          <w:p w14:paraId="4963B629" w14:textId="45E09703" w:rsidR="00543D36" w:rsidRDefault="00C4724F" w:rsidP="00D46B96">
            <w:pPr>
              <w:cnfStyle w:val="000000100000" w:firstRow="0" w:lastRow="0" w:firstColumn="0" w:lastColumn="0" w:oddVBand="0" w:evenVBand="0" w:oddHBand="1" w:evenHBand="0" w:firstRowFirstColumn="0" w:firstRowLastColumn="0" w:lastRowFirstColumn="0" w:lastRowLastColumn="0"/>
            </w:pPr>
            <w:r>
              <w:t>Many p</w:t>
            </w:r>
            <w:r w:rsidR="000C3BCC">
              <w:t>assengers may qualify for multiple special fare</w:t>
            </w:r>
            <w:r w:rsidR="00C40952">
              <w:t xml:space="preserve"> programs.</w:t>
            </w:r>
          </w:p>
        </w:tc>
      </w:tr>
    </w:tbl>
    <w:p w14:paraId="5C682F89" w14:textId="77777777" w:rsidR="00DD5704" w:rsidRDefault="00DD5704" w:rsidP="00D46B96"/>
    <w:p w14:paraId="5B0B45F9" w14:textId="6969BC2D" w:rsidR="00496AD2" w:rsidRDefault="00496AD2" w:rsidP="00496AD2">
      <w:pPr>
        <w:pStyle w:val="Heading5"/>
      </w:pPr>
      <w:r>
        <w:t>One-to-one</w:t>
      </w:r>
    </w:p>
    <w:p w14:paraId="4DDE4F25" w14:textId="3A569778" w:rsidR="00496AD2" w:rsidRPr="00496AD2" w:rsidRDefault="00496AD2" w:rsidP="00496AD2">
      <w:r>
        <w:t>In a one-to-one join, one record in one table relates to exactly one other record in another. There are not many examples of this in GTFS, however</w:t>
      </w:r>
      <w:r w:rsidR="003D53E3">
        <w:t>, unless you had a single route that only operated a single trip.</w:t>
      </w:r>
    </w:p>
    <w:p w14:paraId="687F8623" w14:textId="6E310498" w:rsidR="00496AD2" w:rsidRDefault="00496AD2" w:rsidP="003D53E3">
      <w:pPr>
        <w:pStyle w:val="Heading5"/>
      </w:pPr>
      <w:r>
        <w:t>One-to-many</w:t>
      </w:r>
    </w:p>
    <w:p w14:paraId="1AF1DE10" w14:textId="10EA9B4A" w:rsidR="001D27D7" w:rsidRDefault="003D53E3" w:rsidP="00D46B96">
      <w:r>
        <w:t xml:space="preserve">In a one-to-many join, one record can relate to several other records, or vice-versa. For example, you only have a single Route A in </w:t>
      </w:r>
      <w:r w:rsidRPr="009068AC">
        <w:rPr>
          <w:rStyle w:val="GTFSFileChar"/>
        </w:rPr>
        <w:t>routes.txt</w:t>
      </w:r>
      <w:r>
        <w:t>. This route, however, operates many</w:t>
      </w:r>
      <w:r>
        <w:rPr>
          <w:b/>
          <w:bCs/>
        </w:rPr>
        <w:t xml:space="preserve"> </w:t>
      </w:r>
      <w:r>
        <w:t xml:space="preserve">different trips. </w:t>
      </w:r>
      <w:r w:rsidR="00E7362F">
        <w:t>So,</w:t>
      </w:r>
      <w:r>
        <w:t xml:space="preserve"> any time you connect your route information (such as the route name) to the trips operated by the route, you have a one-to-many join.</w:t>
      </w:r>
      <w:r w:rsidR="00C82882">
        <w:t xml:space="preserve"> </w:t>
      </w:r>
      <w:r w:rsidR="001D27D7">
        <w:t>This is the most common relationship in our GTFS feed, as it benefits from separating the data into individual tables/files.</w:t>
      </w:r>
    </w:p>
    <w:p w14:paraId="52052CFC" w14:textId="3F061566" w:rsidR="003D53E3" w:rsidRPr="003D53E3" w:rsidRDefault="003D53E3" w:rsidP="00D46B96">
      <w:r>
        <w:t xml:space="preserve">This </w:t>
      </w:r>
      <w:r w:rsidR="005A057A">
        <w:t xml:space="preserve">is a very common </w:t>
      </w:r>
      <w:r>
        <w:t xml:space="preserve">relationship and can be broken by having duplicative </w:t>
      </w:r>
      <w:r w:rsidRPr="00DC62E7">
        <w:rPr>
          <w:rStyle w:val="columnname"/>
        </w:rPr>
        <w:t>route_id</w:t>
      </w:r>
      <w:r>
        <w:t xml:space="preserve"> values. If multiple routes in </w:t>
      </w:r>
      <w:r w:rsidR="00DC62E7" w:rsidRPr="009068AC">
        <w:rPr>
          <w:rStyle w:val="GTFSFileChar"/>
        </w:rPr>
        <w:t>routes.txt</w:t>
      </w:r>
      <w:r w:rsidR="00DC62E7">
        <w:t xml:space="preserve"> </w:t>
      </w:r>
      <w:r>
        <w:t xml:space="preserve">use the same </w:t>
      </w:r>
      <w:r w:rsidRPr="00DC62E7">
        <w:rPr>
          <w:rStyle w:val="columnname"/>
        </w:rPr>
        <w:t>route_id</w:t>
      </w:r>
      <w:r>
        <w:t>, you end up with an invalid join type.</w:t>
      </w:r>
    </w:p>
    <w:p w14:paraId="1B285A9A" w14:textId="2EF2D2E6" w:rsidR="00496AD2" w:rsidRDefault="00496AD2" w:rsidP="003D53E3">
      <w:pPr>
        <w:pStyle w:val="Heading5"/>
      </w:pPr>
      <w:r>
        <w:t>Many-to-many</w:t>
      </w:r>
      <w:r w:rsidR="009C1A83">
        <w:t xml:space="preserve"> </w:t>
      </w:r>
      <w:r w:rsidR="00450AE6">
        <w:t>(</w:t>
      </w:r>
      <w:r w:rsidR="00F84922">
        <w:t>Error joins</w:t>
      </w:r>
      <w:r w:rsidR="00450AE6">
        <w:t>)</w:t>
      </w:r>
    </w:p>
    <w:p w14:paraId="7139AD24" w14:textId="4DA1250D" w:rsidR="001D27D7" w:rsidRDefault="003D53E3" w:rsidP="003D53E3">
      <w:r>
        <w:t>Many-to-many joins</w:t>
      </w:r>
      <w:r w:rsidR="00570972">
        <w:t xml:space="preserve"> mean that several records from one table join to several records from another. </w:t>
      </w:r>
      <w:r w:rsidR="00EA1BFA">
        <w:t xml:space="preserve">This may be an undesirable </w:t>
      </w:r>
      <w:r w:rsidR="00E7362F">
        <w:t>behavior and</w:t>
      </w:r>
      <w:r w:rsidR="00EA1BFA">
        <w:t xml:space="preserve"> is the result of not setting IDs correctly between records. For example, havin</w:t>
      </w:r>
      <w:r w:rsidR="001D27D7">
        <w:t xml:space="preserve">g duplicate trip IDs in </w:t>
      </w:r>
      <w:r w:rsidR="001D27D7" w:rsidRPr="009068AC">
        <w:rPr>
          <w:rStyle w:val="GTFSFileChar"/>
        </w:rPr>
        <w:t>trips.txt</w:t>
      </w:r>
      <w:r w:rsidR="001D27D7">
        <w:t xml:space="preserve">, that have different </w:t>
      </w:r>
      <w:r w:rsidR="001D27D7" w:rsidRPr="0079288C">
        <w:rPr>
          <w:rStyle w:val="columnname"/>
        </w:rPr>
        <w:t>shape_id</w:t>
      </w:r>
      <w:r w:rsidR="001D27D7">
        <w:t xml:space="preserve">s in their </w:t>
      </w:r>
      <w:r w:rsidR="001D27D7" w:rsidRPr="009068AC">
        <w:rPr>
          <w:rStyle w:val="GTFSFileChar"/>
        </w:rPr>
        <w:t>shapes.txt</w:t>
      </w:r>
      <w:r w:rsidR="001D27D7">
        <w:t xml:space="preserve">. </w:t>
      </w:r>
    </w:p>
    <w:p w14:paraId="33DEE951" w14:textId="0D9D4076" w:rsidR="001D27D7" w:rsidRDefault="001D27D7" w:rsidP="003D53E3">
      <w:r>
        <w:t>Many-to-many joins often expand your data substantially, which may indicate an error or unanticipated relationship.</w:t>
      </w:r>
      <w:r w:rsidR="00D723DF">
        <w:t xml:space="preserve"> </w:t>
      </w:r>
      <w:r>
        <w:t>Ensuring that you are using unique IDs in each file (</w:t>
      </w:r>
      <w:r w:rsidRPr="00B37514">
        <w:rPr>
          <w:rStyle w:val="columnname"/>
        </w:rPr>
        <w:t>route_id</w:t>
      </w:r>
      <w:r>
        <w:t xml:space="preserve"> in </w:t>
      </w:r>
      <w:r w:rsidRPr="009068AC">
        <w:rPr>
          <w:rStyle w:val="GTFSFileChar"/>
        </w:rPr>
        <w:t>routes.txt</w:t>
      </w:r>
      <w:r>
        <w:t xml:space="preserve">, </w:t>
      </w:r>
      <w:r w:rsidRPr="00B37514">
        <w:rPr>
          <w:rStyle w:val="columnname"/>
        </w:rPr>
        <w:t>trip_id</w:t>
      </w:r>
      <w:r>
        <w:t xml:space="preserve"> in </w:t>
      </w:r>
      <w:r w:rsidRPr="009068AC">
        <w:rPr>
          <w:rStyle w:val="GTFSFileChar"/>
        </w:rPr>
        <w:t>trips.txt</w:t>
      </w:r>
      <w:r>
        <w:t xml:space="preserve">, </w:t>
      </w:r>
      <w:r w:rsidRPr="00B37514">
        <w:rPr>
          <w:rStyle w:val="columnname"/>
        </w:rPr>
        <w:t>stop_id</w:t>
      </w:r>
      <w:r>
        <w:t xml:space="preserve"> in </w:t>
      </w:r>
      <w:r w:rsidRPr="009068AC">
        <w:rPr>
          <w:rStyle w:val="GTFSFileChar"/>
        </w:rPr>
        <w:t>stops.txt</w:t>
      </w:r>
      <w:r>
        <w:t>, and so on) will help you avoid many-to-many joins and ensure that your join relationship works as expected.</w:t>
      </w:r>
    </w:p>
    <w:p w14:paraId="3535A0ED" w14:textId="64BE977A" w:rsidR="00BA7429" w:rsidRDefault="00A93F62" w:rsidP="00BA7429">
      <w:pPr>
        <w:pStyle w:val="Heading4"/>
      </w:pPr>
      <w:r>
        <w:t>Other Lookup</w:t>
      </w:r>
      <w:r w:rsidR="00BA7429">
        <w:t xml:space="preserve"> Issues</w:t>
      </w:r>
    </w:p>
    <w:p w14:paraId="656B6B5A" w14:textId="5273C833" w:rsidR="00BA7429" w:rsidRDefault="00BA7429" w:rsidP="00BA7429">
      <w:r>
        <w:t xml:space="preserve">GTFS is a </w:t>
      </w:r>
      <w:r w:rsidR="009B0BFE">
        <w:t>simple</w:t>
      </w:r>
      <w:r>
        <w:t xml:space="preserve"> data structure. Each file is one aspect of your agency and uses </w:t>
      </w:r>
      <w:r w:rsidR="009B0BFE">
        <w:t xml:space="preserve">one or more </w:t>
      </w:r>
      <w:r w:rsidR="00450351">
        <w:t>unique ID fields</w:t>
      </w:r>
      <w:r>
        <w:t xml:space="preserve"> to connect files together. That said, as you edit, update, and maintain your GTFS feed, you may run into some </w:t>
      </w:r>
      <w:r w:rsidR="00E57973">
        <w:t xml:space="preserve">of the issues described in this section. </w:t>
      </w:r>
    </w:p>
    <w:p w14:paraId="650251EE" w14:textId="77777777" w:rsidR="00BA7429" w:rsidRDefault="00BA7429" w:rsidP="00BA7429">
      <w:pPr>
        <w:pStyle w:val="Heading5"/>
      </w:pPr>
      <w:r>
        <w:t>Invalid ID Key relationship</w:t>
      </w:r>
    </w:p>
    <w:p w14:paraId="250E096E" w14:textId="7124D0D7" w:rsidR="00BA7429" w:rsidRDefault="00BA7429" w:rsidP="00BA7429">
      <w:r>
        <w:t xml:space="preserve">In this case, </w:t>
      </w:r>
      <w:r w:rsidR="00C302B6">
        <w:t>a unique ID</w:t>
      </w:r>
      <w:r>
        <w:t xml:space="preserve"> may exist, or be in use in one file, but not present in another. For example, you may have a trip that refers to a service ID (such as Sunday) that does not exist in your list of service IDs. </w:t>
      </w:r>
      <w:r>
        <w:lastRenderedPageBreak/>
        <w:t>These can be fixed by either correcting the service ID to one that does exist, or adding the service ID, as is appropriate.</w:t>
      </w:r>
    </w:p>
    <w:p w14:paraId="268C7F01" w14:textId="77777777" w:rsidR="00BA7429" w:rsidRDefault="00BA7429" w:rsidP="00BA7429">
      <w:pPr>
        <w:pStyle w:val="Heading5"/>
      </w:pPr>
      <w:r>
        <w:t>Failures to Join</w:t>
      </w:r>
    </w:p>
    <w:p w14:paraId="76F10C1F" w14:textId="2CFBDCA5" w:rsidR="00BA7429" w:rsidRPr="00C74B99" w:rsidRDefault="00BA7429" w:rsidP="00BA7429">
      <w:r>
        <w:t xml:space="preserve">You may have a relationship that looks like it should </w:t>
      </w:r>
      <w:r w:rsidR="00E7362F">
        <w:t>work but</w:t>
      </w:r>
      <w:r>
        <w:t xml:space="preserve"> fails to join in a validator. For example, a Route 10 may exist in both your </w:t>
      </w:r>
      <w:r w:rsidRPr="000C6D94">
        <w:rPr>
          <w:rStyle w:val="GTFSFileChar"/>
        </w:rPr>
        <w:t>routes</w:t>
      </w:r>
      <w:r w:rsidR="001E6834" w:rsidRPr="000C6D94">
        <w:rPr>
          <w:rStyle w:val="GTFSFileChar"/>
        </w:rPr>
        <w:t>.txt</w:t>
      </w:r>
      <w:r>
        <w:t xml:space="preserve"> file, and have trips associated with it in your</w:t>
      </w:r>
      <w:r w:rsidRPr="000C6D94">
        <w:rPr>
          <w:rStyle w:val="gtfsfilename"/>
        </w:rPr>
        <w:t xml:space="preserve"> </w:t>
      </w:r>
      <w:r w:rsidR="006216FC" w:rsidRPr="000C6D94">
        <w:rPr>
          <w:rStyle w:val="GTFSFileChar"/>
        </w:rPr>
        <w:t>t</w:t>
      </w:r>
      <w:r w:rsidRPr="000C6D94">
        <w:rPr>
          <w:rStyle w:val="GTFSFileChar"/>
        </w:rPr>
        <w:t>rips</w:t>
      </w:r>
      <w:r w:rsidR="006216FC" w:rsidRPr="000C6D94">
        <w:rPr>
          <w:rStyle w:val="GTFSFileChar"/>
        </w:rPr>
        <w:t>.txt</w:t>
      </w:r>
      <w:r>
        <w:t xml:space="preserve"> file. In these cases, there may be a data type issue. Excel will often attempt to handle data types for you, but it may be that Route 10 is in one file as a number (such as 10), while in another file as text or padded with other </w:t>
      </w:r>
      <w:r w:rsidR="0040181D">
        <w:t>characters (</w:t>
      </w:r>
      <w:r w:rsidR="00E7362F">
        <w:t>“</w:t>
      </w:r>
      <w:r>
        <w:t xml:space="preserve">10”, or “010”). These can be fixed by setting everything to Text, or setting everything to Number, as makes sense for your agency. If you have a mix of route numbers, letters, and </w:t>
      </w:r>
      <w:r w:rsidR="002F3BEF">
        <w:t>text-based</w:t>
      </w:r>
      <w:r>
        <w:t xml:space="preserve"> names, keeping everything as Text </w:t>
      </w:r>
      <w:r w:rsidR="00974577">
        <w:t>would be necessary</w:t>
      </w:r>
      <w:r>
        <w:t>.</w:t>
      </w:r>
    </w:p>
    <w:p w14:paraId="4FA02B06" w14:textId="77777777" w:rsidR="001D27D7" w:rsidRPr="003D53E3" w:rsidRDefault="001D27D7" w:rsidP="003D53E3"/>
    <w:p w14:paraId="7213EF8E" w14:textId="29EE7D70" w:rsidR="000C5DFC" w:rsidRDefault="000C5DFC" w:rsidP="003C421D">
      <w:pPr>
        <w:pStyle w:val="Heading1"/>
      </w:pPr>
      <w:bookmarkStart w:id="34" w:name="_Ref158285340"/>
      <w:bookmarkStart w:id="35" w:name="_Toc165020365"/>
      <w:r>
        <w:lastRenderedPageBreak/>
        <w:t>Building a GTFS feed</w:t>
      </w:r>
      <w:bookmarkEnd w:id="34"/>
      <w:bookmarkEnd w:id="35"/>
    </w:p>
    <w:p w14:paraId="5945D1A4" w14:textId="6485BD0A" w:rsidR="00314BF3" w:rsidRDefault="00314BF3" w:rsidP="000168ED">
      <w:r>
        <w:t xml:space="preserve">The prior sections delve into database designs and constraints, which can make GTFS feeds seem overwhelming. Ultimately, GTFS feeds are built entirely out of things your agency already knows, the issue is transforming this data into the correct structure. </w:t>
      </w:r>
    </w:p>
    <w:p w14:paraId="568E8AAA" w14:textId="33A29A3C" w:rsidR="00314BF3" w:rsidRDefault="00314BF3" w:rsidP="000168ED">
      <w:r>
        <w:t>You already know you</w:t>
      </w:r>
      <w:r w:rsidR="00DD1451">
        <w:t>r</w:t>
      </w:r>
      <w:r>
        <w:t>:</w:t>
      </w:r>
    </w:p>
    <w:p w14:paraId="706B57BE" w14:textId="585A615B" w:rsidR="00314BF3" w:rsidRDefault="00314BF3" w:rsidP="000C6D94">
      <w:pPr>
        <w:pStyle w:val="Bullet1"/>
      </w:pPr>
      <w:r>
        <w:t>Route names</w:t>
      </w:r>
    </w:p>
    <w:p w14:paraId="7FD383DF" w14:textId="02FD955A" w:rsidR="00314BF3" w:rsidRDefault="00314BF3" w:rsidP="000C6D94">
      <w:pPr>
        <w:pStyle w:val="Bullet1"/>
      </w:pPr>
      <w:r>
        <w:t>Route branding</w:t>
      </w:r>
    </w:p>
    <w:p w14:paraId="012A4766" w14:textId="215917A4" w:rsidR="00314BF3" w:rsidRDefault="00314BF3" w:rsidP="000C6D94">
      <w:pPr>
        <w:pStyle w:val="Bullet1"/>
      </w:pPr>
      <w:r>
        <w:t>Route alignments/directions</w:t>
      </w:r>
    </w:p>
    <w:p w14:paraId="22B3005A" w14:textId="19606F34" w:rsidR="00314BF3" w:rsidRDefault="00314BF3" w:rsidP="00E7362F">
      <w:pPr>
        <w:pStyle w:val="Bullet1"/>
      </w:pPr>
      <w:r>
        <w:t>Stop names</w:t>
      </w:r>
      <w:r w:rsidR="00E7362F">
        <w:t xml:space="preserve"> and locations</w:t>
      </w:r>
    </w:p>
    <w:p w14:paraId="6CEDFF0C" w14:textId="0179AC4D" w:rsidR="00314BF3" w:rsidRDefault="00314BF3" w:rsidP="000C6D94">
      <w:pPr>
        <w:pStyle w:val="Bullet1"/>
      </w:pPr>
      <w:r>
        <w:t>Timetables</w:t>
      </w:r>
    </w:p>
    <w:p w14:paraId="30B9DE7F" w14:textId="782DF1B7" w:rsidR="00DB7636" w:rsidRDefault="00DB7636" w:rsidP="00DB7636">
      <w:r>
        <w:t xml:space="preserve">You can easily begin building your GTFS feed using the accompanying </w:t>
      </w:r>
      <w:r w:rsidRPr="009068AC">
        <w:rPr>
          <w:rStyle w:val="GTFSWorkbookChar"/>
        </w:rPr>
        <w:t>GTFS Creation Workbook.xls</w:t>
      </w:r>
      <w:r w:rsidR="002E3D09" w:rsidRPr="009068AC">
        <w:rPr>
          <w:rStyle w:val="GTFSWorkbookChar"/>
        </w:rPr>
        <w:t>m</w:t>
      </w:r>
      <w:r>
        <w:t xml:space="preserve">. </w:t>
      </w:r>
      <w:r w:rsidR="00836F08">
        <w:t>(</w:t>
      </w:r>
      <w:r w:rsidR="00836F08" w:rsidRPr="00EB710C">
        <w:rPr>
          <w:b/>
          <w:bCs/>
        </w:rPr>
        <w:fldChar w:fldCharType="begin"/>
      </w:r>
      <w:r w:rsidR="00836F08" w:rsidRPr="00EB710C">
        <w:rPr>
          <w:b/>
          <w:bCs/>
        </w:rPr>
        <w:instrText xml:space="preserve"> REF _Ref158205093 \h </w:instrText>
      </w:r>
      <w:r w:rsidR="00EB710C">
        <w:rPr>
          <w:b/>
          <w:bCs/>
        </w:rPr>
        <w:instrText xml:space="preserve"> \* MERGEFORMAT </w:instrText>
      </w:r>
      <w:r w:rsidR="00836F08" w:rsidRPr="00EB710C">
        <w:rPr>
          <w:b/>
          <w:bCs/>
        </w:rPr>
      </w:r>
      <w:r w:rsidR="00836F08" w:rsidRPr="00EB710C">
        <w:rPr>
          <w:b/>
          <w:bCs/>
        </w:rPr>
        <w:fldChar w:fldCharType="separate"/>
      </w:r>
      <w:r w:rsidR="00836F08" w:rsidRPr="00EB710C">
        <w:rPr>
          <w:b/>
          <w:bCs/>
        </w:rPr>
        <w:t xml:space="preserve">Figure </w:t>
      </w:r>
      <w:r w:rsidR="00673D57" w:rsidRPr="00EB710C">
        <w:rPr>
          <w:b/>
          <w:bCs/>
          <w:noProof/>
        </w:rPr>
        <w:t>10</w:t>
      </w:r>
      <w:r w:rsidR="00836F08" w:rsidRPr="00EB710C">
        <w:rPr>
          <w:b/>
          <w:bCs/>
        </w:rPr>
        <w:fldChar w:fldCharType="end"/>
      </w:r>
      <w:r w:rsidR="00836F08">
        <w:t xml:space="preserve">) </w:t>
      </w:r>
      <w:r>
        <w:t xml:space="preserve">This workbook consists of several worksheets that are essentially just your schedule </w:t>
      </w:r>
      <w:proofErr w:type="gramStart"/>
      <w:r>
        <w:t>data, and</w:t>
      </w:r>
      <w:proofErr w:type="gramEnd"/>
      <w:r>
        <w:t xml:space="preserve"> came preloaded with your active schedule at the time of data submission. From there, you can update as needed and easily remove extraneous data.</w:t>
      </w:r>
      <w:r w:rsidR="00A771C2">
        <w:t xml:space="preserve"> Each worksheet in the workbook is described below</w:t>
      </w:r>
      <w:r w:rsidR="0047492E">
        <w:t>, along with the required and optional fields.</w:t>
      </w:r>
    </w:p>
    <w:p w14:paraId="07BE8A53" w14:textId="2284B122" w:rsidR="00836F08" w:rsidRDefault="00836F08" w:rsidP="000C6D94">
      <w:pPr>
        <w:pStyle w:val="Caption"/>
      </w:pPr>
      <w:bookmarkStart w:id="36" w:name="_Ref158205093"/>
      <w:r>
        <w:t xml:space="preserve">Figure </w:t>
      </w:r>
      <w:r w:rsidR="008E55FC">
        <w:fldChar w:fldCharType="begin"/>
      </w:r>
      <w:r w:rsidR="008E55FC">
        <w:instrText xml:space="preserve"> SEQ Figure \* ARABIC </w:instrText>
      </w:r>
      <w:r w:rsidR="008E55FC">
        <w:fldChar w:fldCharType="separate"/>
      </w:r>
      <w:r w:rsidR="0068762D">
        <w:rPr>
          <w:noProof/>
        </w:rPr>
        <w:t>10</w:t>
      </w:r>
      <w:r w:rsidR="008E55FC">
        <w:fldChar w:fldCharType="end"/>
      </w:r>
      <w:bookmarkEnd w:id="36"/>
      <w:r w:rsidR="001A3F33">
        <w:rPr>
          <w:noProof/>
        </w:rPr>
        <w:t>:</w:t>
      </w:r>
      <w:r>
        <w:t xml:space="preserve"> GTFS Creation Workbook</w:t>
      </w:r>
    </w:p>
    <w:p w14:paraId="73ABF1C0" w14:textId="3A1EE174" w:rsidR="00F807C2" w:rsidRDefault="00836F08" w:rsidP="00DB7636">
      <w:r w:rsidRPr="00836F08">
        <w:rPr>
          <w:noProof/>
        </w:rPr>
        <w:drawing>
          <wp:inline distT="0" distB="0" distL="0" distR="0" wp14:anchorId="4DBBFA1A" wp14:editId="40442F27">
            <wp:extent cx="6400800" cy="2402840"/>
            <wp:effectExtent l="0" t="0" r="0" b="0"/>
            <wp:docPr id="530475564" name="Picture 5304755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75564" name="Picture 1" descr="A screenshot of a computer&#10;&#10;Description automatically generated"/>
                    <pic:cNvPicPr/>
                  </pic:nvPicPr>
                  <pic:blipFill>
                    <a:blip r:embed="rId24"/>
                    <a:stretch>
                      <a:fillRect/>
                    </a:stretch>
                  </pic:blipFill>
                  <pic:spPr>
                    <a:xfrm>
                      <a:off x="0" y="0"/>
                      <a:ext cx="6400800" cy="2402840"/>
                    </a:xfrm>
                    <a:prstGeom prst="rect">
                      <a:avLst/>
                    </a:prstGeom>
                  </pic:spPr>
                </pic:pic>
              </a:graphicData>
            </a:graphic>
          </wp:inline>
        </w:drawing>
      </w:r>
    </w:p>
    <w:p w14:paraId="48D0A5DE" w14:textId="77777777" w:rsidR="005038A7" w:rsidRDefault="005038A7" w:rsidP="005038A7">
      <w:pPr>
        <w:pStyle w:val="Heading3"/>
      </w:pPr>
      <w:bookmarkStart w:id="37" w:name="_Toc165020366"/>
      <w:r>
        <w:t>Spreadsheet Contents</w:t>
      </w:r>
      <w:bookmarkEnd w:id="37"/>
    </w:p>
    <w:p w14:paraId="10F2AE43" w14:textId="77777777" w:rsidR="002828F4" w:rsidRDefault="002828F4" w:rsidP="002828F4">
      <w:r>
        <w:t xml:space="preserve">The spreadsheet tool allows you to enter information in a somewhat simplified format. There are a few utilities included that help to manage, transform, and export your data as needed. This section will identify how to spell out all data in your feed. </w:t>
      </w:r>
    </w:p>
    <w:p w14:paraId="4913EE32" w14:textId="77777777" w:rsidR="002828F4" w:rsidRDefault="002828F4" w:rsidP="002828F4">
      <w:r>
        <w:t>You should save your GTFS feed status often, particularly with descriptive file names. Multiple versions of the file can be saved, giving you points to revert to or support alternative working session if you are testing the impact of different schedule adjustments.</w:t>
      </w:r>
    </w:p>
    <w:p w14:paraId="1CA5D44D" w14:textId="28EA42BD" w:rsidR="002828F4" w:rsidRDefault="002828F4" w:rsidP="002828F4">
      <w:r>
        <w:lastRenderedPageBreak/>
        <w:t xml:space="preserve">There are also several validation rules, help texts, and locked components of the spreadsheet. For more information on each, refer to </w:t>
      </w:r>
      <w:r w:rsidRPr="00081A31">
        <w:rPr>
          <w:b/>
          <w:bCs/>
        </w:rPr>
        <w:fldChar w:fldCharType="begin"/>
      </w:r>
      <w:r w:rsidRPr="00081A31">
        <w:rPr>
          <w:b/>
          <w:bCs/>
        </w:rPr>
        <w:instrText xml:space="preserve"> REF _Ref158025666 \h </w:instrText>
      </w:r>
      <w:r>
        <w:rPr>
          <w:b/>
          <w:bCs/>
        </w:rPr>
        <w:instrText xml:space="preserve"> \* MERGEFORMAT </w:instrText>
      </w:r>
      <w:r w:rsidRPr="00081A31">
        <w:rPr>
          <w:b/>
          <w:bCs/>
        </w:rPr>
      </w:r>
      <w:r w:rsidRPr="00081A31">
        <w:rPr>
          <w:b/>
          <w:bCs/>
        </w:rPr>
        <w:fldChar w:fldCharType="separate"/>
      </w:r>
      <w:r w:rsidRPr="00081A31">
        <w:rPr>
          <w:b/>
          <w:bCs/>
        </w:rPr>
        <w:t>Data Validation and Restrictions</w:t>
      </w:r>
      <w:r w:rsidRPr="00081A31">
        <w:rPr>
          <w:b/>
          <w:bCs/>
        </w:rPr>
        <w:fldChar w:fldCharType="end"/>
      </w:r>
      <w:r>
        <w:t xml:space="preserve"> in the Appendix. Help Text for each column can be accessed by clicking the column header within any data entry worksheet. </w:t>
      </w:r>
    </w:p>
    <w:p w14:paraId="07780BAB" w14:textId="77777777" w:rsidR="005038A7" w:rsidRDefault="005038A7" w:rsidP="005038A7">
      <w:r>
        <w:t xml:space="preserve">The GTFS Creation Workbook consists of several individual worksheets. </w:t>
      </w:r>
    </w:p>
    <w:p w14:paraId="236466AE" w14:textId="3132A5E9" w:rsidR="005038A7" w:rsidRDefault="005038A7" w:rsidP="005038A7">
      <w:pPr>
        <w:pStyle w:val="NumList1"/>
        <w:numPr>
          <w:ilvl w:val="0"/>
          <w:numId w:val="27"/>
        </w:numPr>
      </w:pPr>
      <w:r w:rsidRPr="000C6D94">
        <w:rPr>
          <w:rStyle w:val="GTFSWorkbookChar"/>
        </w:rPr>
        <w:t>Instructions</w:t>
      </w:r>
      <w:r>
        <w:t xml:space="preserve"> – details on how to use the workbook</w:t>
      </w:r>
      <w:r w:rsidR="008F1655">
        <w:t>.</w:t>
      </w:r>
    </w:p>
    <w:p w14:paraId="5DC3E698" w14:textId="090F280A" w:rsidR="005038A7" w:rsidRDefault="005038A7" w:rsidP="005038A7">
      <w:pPr>
        <w:pStyle w:val="NumList1"/>
      </w:pPr>
      <w:r w:rsidRPr="000C6D94">
        <w:rPr>
          <w:rStyle w:val="GTFSWorkbookChar"/>
        </w:rPr>
        <w:t>Utilities</w:t>
      </w:r>
      <w:r>
        <w:t xml:space="preserve"> – automation utilities to facilitate GTFS creation – each utility has a description of how it works, in addition to the descriptions later in this document</w:t>
      </w:r>
      <w:r w:rsidR="008F1655">
        <w:t>.</w:t>
      </w:r>
    </w:p>
    <w:p w14:paraId="3F7236B3" w14:textId="3D293F42" w:rsidR="005038A7" w:rsidRDefault="005038A7" w:rsidP="005038A7">
      <w:pPr>
        <w:pStyle w:val="NumList1"/>
      </w:pPr>
      <w:r w:rsidRPr="000C6D94">
        <w:rPr>
          <w:rStyle w:val="GTFSWorkbookChar"/>
        </w:rPr>
        <w:t>Agency</w:t>
      </w:r>
      <w:r>
        <w:t xml:space="preserve"> – GTFS agency data</w:t>
      </w:r>
      <w:r w:rsidR="008F1655">
        <w:t>.</w:t>
      </w:r>
    </w:p>
    <w:p w14:paraId="1BA956EF" w14:textId="2D2AFA5B" w:rsidR="005038A7" w:rsidRDefault="005038A7" w:rsidP="005038A7">
      <w:pPr>
        <w:pStyle w:val="NumList1"/>
      </w:pPr>
      <w:r w:rsidRPr="000C6D94">
        <w:rPr>
          <w:rStyle w:val="GTFSWorkbookChar"/>
        </w:rPr>
        <w:t>Routes</w:t>
      </w:r>
      <w:r>
        <w:t xml:space="preserve"> – GTFS routes data</w:t>
      </w:r>
      <w:r w:rsidR="008F1655">
        <w:t>.</w:t>
      </w:r>
    </w:p>
    <w:p w14:paraId="4A78C380" w14:textId="7E4FF936" w:rsidR="005038A7" w:rsidRDefault="005038A7" w:rsidP="005038A7">
      <w:pPr>
        <w:pStyle w:val="NumList1"/>
      </w:pPr>
      <w:r w:rsidRPr="000C6D94">
        <w:rPr>
          <w:rStyle w:val="GTFSWorkbookChar"/>
        </w:rPr>
        <w:t>Trips</w:t>
      </w:r>
      <w:r>
        <w:t xml:space="preserve"> – GTFS Trips data</w:t>
      </w:r>
      <w:r w:rsidR="008F1655">
        <w:t>.</w:t>
      </w:r>
    </w:p>
    <w:p w14:paraId="15F0D394" w14:textId="3C4EDF83" w:rsidR="005038A7" w:rsidRDefault="005038A7" w:rsidP="005038A7">
      <w:pPr>
        <w:pStyle w:val="NumList1"/>
      </w:pPr>
      <w:r w:rsidRPr="00E61013">
        <w:rPr>
          <w:rStyle w:val="GTFSWorkbookChar"/>
        </w:rPr>
        <w:t>Stops</w:t>
      </w:r>
      <w:r>
        <w:t>– GTFS Stops</w:t>
      </w:r>
      <w:r w:rsidR="008F1655">
        <w:t>.</w:t>
      </w:r>
    </w:p>
    <w:p w14:paraId="52F19295" w14:textId="7DFCC8EC" w:rsidR="005038A7" w:rsidRDefault="005038A7" w:rsidP="005038A7">
      <w:pPr>
        <w:pStyle w:val="NumList1"/>
      </w:pPr>
      <w:r w:rsidRPr="000C6D94">
        <w:rPr>
          <w:rStyle w:val="GTFSWorkbookChar"/>
        </w:rPr>
        <w:t>Patterns</w:t>
      </w:r>
      <w:r>
        <w:t xml:space="preserve"> – This is an optional table specific to the workbook that does not have a representation in GTFS. This table is configured for use with one of the utilities to allow much easier creation of Stop Time</w:t>
      </w:r>
      <w:r w:rsidR="008F1655">
        <w:t>.</w:t>
      </w:r>
    </w:p>
    <w:p w14:paraId="1891325A" w14:textId="22039C36" w:rsidR="005038A7" w:rsidRDefault="005038A7" w:rsidP="005038A7">
      <w:pPr>
        <w:pStyle w:val="NumList1"/>
      </w:pPr>
      <w:r>
        <w:rPr>
          <w:b/>
          <w:bCs/>
        </w:rPr>
        <w:t xml:space="preserve">Stop Times </w:t>
      </w:r>
      <w:r>
        <w:t>– GTFS stop times data</w:t>
      </w:r>
      <w:r w:rsidR="008F1655">
        <w:t>.</w:t>
      </w:r>
    </w:p>
    <w:p w14:paraId="15456078" w14:textId="3930E266" w:rsidR="005038A7" w:rsidRDefault="005038A7" w:rsidP="005038A7">
      <w:pPr>
        <w:pStyle w:val="NumList1"/>
      </w:pPr>
      <w:r w:rsidRPr="000C6D94">
        <w:rPr>
          <w:rStyle w:val="GTFSWorkbookChar"/>
        </w:rPr>
        <w:t>Shapes</w:t>
      </w:r>
      <w:r>
        <w:t xml:space="preserve"> – GTFS shape data to allow better representation of the route’s alignment</w:t>
      </w:r>
      <w:r w:rsidR="008F1655">
        <w:t>.</w:t>
      </w:r>
    </w:p>
    <w:p w14:paraId="02D6863F" w14:textId="77777777" w:rsidR="00387B83" w:rsidRPr="00C76F15" w:rsidRDefault="00387B83" w:rsidP="00387B83">
      <w:pPr>
        <w:pStyle w:val="Heading4"/>
      </w:pPr>
      <w:r>
        <w:t>Instructions</w:t>
      </w:r>
    </w:p>
    <w:p w14:paraId="7AE8D2F5" w14:textId="3A603A4C" w:rsidR="00387B83" w:rsidRDefault="00387B83" w:rsidP="00387B83">
      <w:r>
        <w:t xml:space="preserve">This worksheet houses some instructions and tips for working with the workbook.  This also includes a legend for which fields are required, optional, or required but typically will be a single value such as your </w:t>
      </w:r>
      <w:r w:rsidRPr="00633A32">
        <w:rPr>
          <w:rStyle w:val="columnname"/>
        </w:rPr>
        <w:t>agency_id</w:t>
      </w:r>
      <w:r>
        <w:t xml:space="preserve"> or the </w:t>
      </w:r>
      <w:r w:rsidRPr="00633A32">
        <w:rPr>
          <w:rStyle w:val="columnname"/>
        </w:rPr>
        <w:t>route_type</w:t>
      </w:r>
      <w:r>
        <w:t>.</w:t>
      </w:r>
      <w:r w:rsidR="009535AA">
        <w:t xml:space="preserve"> An example of the legend from the </w:t>
      </w:r>
      <w:r w:rsidR="009535AA" w:rsidRPr="009535AA">
        <w:rPr>
          <w:rStyle w:val="GTFSWorkbookChar"/>
        </w:rPr>
        <w:t>Instructions</w:t>
      </w:r>
      <w:r w:rsidR="009535AA">
        <w:t xml:space="preserve"> sheet is available in </w:t>
      </w:r>
      <w:r w:rsidR="009535AA" w:rsidRPr="009535AA">
        <w:rPr>
          <w:b/>
          <w:bCs/>
        </w:rPr>
        <w:fldChar w:fldCharType="begin"/>
      </w:r>
      <w:r w:rsidR="009535AA" w:rsidRPr="009535AA">
        <w:rPr>
          <w:b/>
          <w:bCs/>
        </w:rPr>
        <w:instrText xml:space="preserve"> REF _Ref158622449 \h </w:instrText>
      </w:r>
      <w:r w:rsidR="009535AA">
        <w:rPr>
          <w:b/>
          <w:bCs/>
        </w:rPr>
        <w:instrText xml:space="preserve"> \* MERGEFORMAT </w:instrText>
      </w:r>
      <w:r w:rsidR="009535AA" w:rsidRPr="009535AA">
        <w:rPr>
          <w:b/>
          <w:bCs/>
        </w:rPr>
      </w:r>
      <w:r w:rsidR="009535AA" w:rsidRPr="009535AA">
        <w:rPr>
          <w:b/>
          <w:bCs/>
        </w:rPr>
        <w:fldChar w:fldCharType="separate"/>
      </w:r>
      <w:r w:rsidR="009535AA" w:rsidRPr="009535AA">
        <w:rPr>
          <w:b/>
          <w:bCs/>
        </w:rPr>
        <w:t xml:space="preserve">Figure </w:t>
      </w:r>
      <w:r w:rsidR="009535AA" w:rsidRPr="009535AA">
        <w:rPr>
          <w:b/>
          <w:bCs/>
          <w:noProof/>
        </w:rPr>
        <w:t>11</w:t>
      </w:r>
      <w:r w:rsidR="009535AA" w:rsidRPr="009535AA">
        <w:rPr>
          <w:b/>
          <w:bCs/>
        </w:rPr>
        <w:fldChar w:fldCharType="end"/>
      </w:r>
      <w:r w:rsidR="009535AA">
        <w:t xml:space="preserve">. </w:t>
      </w:r>
    </w:p>
    <w:p w14:paraId="3946D4AB" w14:textId="3E67E638" w:rsidR="00387B83" w:rsidRDefault="00387B83" w:rsidP="00387B83">
      <w:pPr>
        <w:pStyle w:val="Caption"/>
        <w:keepNext/>
      </w:pPr>
      <w:bookmarkStart w:id="38" w:name="_Ref158622449"/>
      <w:r>
        <w:t xml:space="preserve">Figure </w:t>
      </w:r>
      <w:r w:rsidR="008E55FC">
        <w:fldChar w:fldCharType="begin"/>
      </w:r>
      <w:r w:rsidR="008E55FC">
        <w:instrText xml:space="preserve"> SEQ Figure \* ARABIC </w:instrText>
      </w:r>
      <w:r w:rsidR="008E55FC">
        <w:fldChar w:fldCharType="separate"/>
      </w:r>
      <w:r w:rsidR="0068762D">
        <w:rPr>
          <w:noProof/>
        </w:rPr>
        <w:t>11</w:t>
      </w:r>
      <w:r w:rsidR="008E55FC">
        <w:fldChar w:fldCharType="end"/>
      </w:r>
      <w:bookmarkEnd w:id="38"/>
      <w:r>
        <w:t>: Legend from Instructions Sheet</w:t>
      </w:r>
    </w:p>
    <w:p w14:paraId="006AD514" w14:textId="470C86E3" w:rsidR="00387B83" w:rsidRPr="00387B83" w:rsidRDefault="00387B83" w:rsidP="00387B83">
      <w:r w:rsidRPr="003C6614">
        <w:rPr>
          <w:noProof/>
        </w:rPr>
        <w:drawing>
          <wp:inline distT="0" distB="0" distL="0" distR="0" wp14:anchorId="469F8376" wp14:editId="70832D44">
            <wp:extent cx="4633362" cy="1287892"/>
            <wp:effectExtent l="0" t="0" r="0" b="7620"/>
            <wp:docPr id="948413432" name="Picture 9484134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13432" name="Picture 1" descr="A screenshot of a computer&#10;&#10;Description automatically generated"/>
                    <pic:cNvPicPr/>
                  </pic:nvPicPr>
                  <pic:blipFill>
                    <a:blip r:embed="rId25"/>
                    <a:stretch>
                      <a:fillRect/>
                    </a:stretch>
                  </pic:blipFill>
                  <pic:spPr>
                    <a:xfrm>
                      <a:off x="0" y="0"/>
                      <a:ext cx="4633362" cy="1287892"/>
                    </a:xfrm>
                    <a:prstGeom prst="rect">
                      <a:avLst/>
                    </a:prstGeom>
                  </pic:spPr>
                </pic:pic>
              </a:graphicData>
            </a:graphic>
          </wp:inline>
        </w:drawing>
      </w:r>
    </w:p>
    <w:p w14:paraId="0E200053" w14:textId="747B4D06" w:rsidR="000414D7" w:rsidRDefault="00DB7636" w:rsidP="000414D7">
      <w:pPr>
        <w:pStyle w:val="Heading4"/>
      </w:pPr>
      <w:r>
        <w:t>Agency</w:t>
      </w:r>
    </w:p>
    <w:p w14:paraId="7356ED25" w14:textId="5DE8DE23" w:rsidR="00CD3965" w:rsidRDefault="008E68FA" w:rsidP="000414D7">
      <w:r w:rsidRPr="009068AC">
        <w:rPr>
          <w:rStyle w:val="GTFSWorkbookChar"/>
        </w:rPr>
        <w:t>Agency</w:t>
      </w:r>
      <w:r>
        <w:t xml:space="preserve"> contains simple information about your agency. This information includes your agency name, </w:t>
      </w:r>
      <w:r w:rsidR="00684C17">
        <w:t xml:space="preserve">website, </w:t>
      </w:r>
      <w:r>
        <w:t xml:space="preserve">contact phone number, customer service email, </w:t>
      </w:r>
      <w:r w:rsidR="00223B52">
        <w:t>time zone</w:t>
      </w:r>
      <w:r>
        <w:t>, and language.</w:t>
      </w:r>
      <w:r w:rsidR="00223B52">
        <w:t xml:space="preserve"> Your agency information is unlikely to change often, but this file is foundational to your GTFS feed. </w:t>
      </w:r>
    </w:p>
    <w:p w14:paraId="3624F505" w14:textId="5CA2C57B" w:rsidR="00DF0484" w:rsidRDefault="0047492E" w:rsidP="00725BF5">
      <w:pPr>
        <w:pStyle w:val="Bullet1"/>
      </w:pPr>
      <w:r w:rsidRPr="0047492E">
        <w:rPr>
          <w:rStyle w:val="columnnameChar"/>
        </w:rPr>
        <w:t>a</w:t>
      </w:r>
      <w:r w:rsidR="00DF0484" w:rsidRPr="0047492E">
        <w:rPr>
          <w:rStyle w:val="columnnameChar"/>
        </w:rPr>
        <w:t>gency_id</w:t>
      </w:r>
      <w:r>
        <w:t xml:space="preserve"> – Required, a short identifier for your agency</w:t>
      </w:r>
      <w:r w:rsidR="008F1655">
        <w:t>.</w:t>
      </w:r>
    </w:p>
    <w:p w14:paraId="13728E93" w14:textId="347F208A" w:rsidR="00DF0484" w:rsidRDefault="0047492E" w:rsidP="00725BF5">
      <w:pPr>
        <w:pStyle w:val="Bullet1"/>
      </w:pPr>
      <w:r w:rsidRPr="0047492E">
        <w:rPr>
          <w:rStyle w:val="columnnameChar"/>
        </w:rPr>
        <w:t>a</w:t>
      </w:r>
      <w:r w:rsidR="00DF0484" w:rsidRPr="0047492E">
        <w:rPr>
          <w:rStyle w:val="columnnameChar"/>
        </w:rPr>
        <w:t>gency_name</w:t>
      </w:r>
      <w:r>
        <w:t xml:space="preserve"> – </w:t>
      </w:r>
      <w:r w:rsidR="009355BA">
        <w:t>Required, t</w:t>
      </w:r>
      <w:r>
        <w:t>he proper name for your agency, either as an acronym or fully written out</w:t>
      </w:r>
      <w:r w:rsidR="008F1655">
        <w:t>.</w:t>
      </w:r>
    </w:p>
    <w:p w14:paraId="7F81AB54" w14:textId="5E04F01C" w:rsidR="009355BA" w:rsidRDefault="009355BA" w:rsidP="00725BF5">
      <w:pPr>
        <w:pStyle w:val="Bullet1"/>
      </w:pPr>
      <w:r>
        <w:rPr>
          <w:rStyle w:val="columnnameChar"/>
        </w:rPr>
        <w:t xml:space="preserve">agency_url </w:t>
      </w:r>
      <w:r>
        <w:t>– Required, a URL to find your agency’s schedule and contact information</w:t>
      </w:r>
      <w:r w:rsidR="008F1655">
        <w:t>.</w:t>
      </w:r>
    </w:p>
    <w:p w14:paraId="684AA861" w14:textId="69A21A93" w:rsidR="00DF0484" w:rsidRDefault="0047492E" w:rsidP="00725BF5">
      <w:pPr>
        <w:pStyle w:val="Bullet1"/>
      </w:pPr>
      <w:r w:rsidRPr="0047492E">
        <w:rPr>
          <w:rStyle w:val="columnnameChar"/>
        </w:rPr>
        <w:t>a</w:t>
      </w:r>
      <w:r w:rsidR="00DF0484" w:rsidRPr="0047492E">
        <w:rPr>
          <w:rStyle w:val="columnnameChar"/>
        </w:rPr>
        <w:t>gency_language</w:t>
      </w:r>
      <w:r>
        <w:t xml:space="preserve"> – The language code for your agency (generally </w:t>
      </w:r>
      <w:r w:rsidRPr="0047492E">
        <w:rPr>
          <w:rStyle w:val="columnnameChar"/>
        </w:rPr>
        <w:t>en</w:t>
      </w:r>
      <w:r>
        <w:t xml:space="preserve"> for English or </w:t>
      </w:r>
      <w:r w:rsidRPr="0047492E">
        <w:rPr>
          <w:rStyle w:val="columnnameChar"/>
        </w:rPr>
        <w:t>es</w:t>
      </w:r>
      <w:r>
        <w:t xml:space="preserve"> for Spanish), used by some trip planners to localize your service information</w:t>
      </w:r>
      <w:r w:rsidR="008F1655">
        <w:t>.</w:t>
      </w:r>
    </w:p>
    <w:p w14:paraId="19D45758" w14:textId="760B4243" w:rsidR="00DF0484" w:rsidRDefault="0047492E" w:rsidP="00725BF5">
      <w:pPr>
        <w:pStyle w:val="Bullet1"/>
      </w:pPr>
      <w:r w:rsidRPr="00C37FE7">
        <w:rPr>
          <w:rStyle w:val="columnnameChar"/>
        </w:rPr>
        <w:t>a</w:t>
      </w:r>
      <w:r w:rsidR="00DF0484" w:rsidRPr="00C37FE7">
        <w:rPr>
          <w:rStyle w:val="columnnameChar"/>
        </w:rPr>
        <w:t>gency_timezone</w:t>
      </w:r>
      <w:r>
        <w:t xml:space="preserve"> – </w:t>
      </w:r>
      <w:r w:rsidR="00925C3D">
        <w:t>Required, t</w:t>
      </w:r>
      <w:r>
        <w:t>he time</w:t>
      </w:r>
      <w:r w:rsidR="00647027">
        <w:t xml:space="preserve"> </w:t>
      </w:r>
      <w:r>
        <w:t xml:space="preserve">zone for your agency, used to </w:t>
      </w:r>
      <w:r w:rsidR="00C37FE7">
        <w:t>determine your trip times within the trip planner</w:t>
      </w:r>
      <w:r w:rsidR="00C37FE7">
        <w:rPr>
          <w:rStyle w:val="FootnoteReference"/>
        </w:rPr>
        <w:footnoteReference w:id="2"/>
      </w:r>
      <w:r w:rsidR="008F1655">
        <w:t>.</w:t>
      </w:r>
    </w:p>
    <w:p w14:paraId="01B41433" w14:textId="12257B28" w:rsidR="002C101D" w:rsidRDefault="002C101D" w:rsidP="00725BF5">
      <w:pPr>
        <w:pStyle w:val="Bullet1"/>
      </w:pPr>
      <w:r w:rsidRPr="002C101D">
        <w:rPr>
          <w:rStyle w:val="columnnameChar"/>
        </w:rPr>
        <w:t>agency_email</w:t>
      </w:r>
      <w:r>
        <w:t xml:space="preserve"> – Optional but recommended, a customer facing contact email for your agency</w:t>
      </w:r>
      <w:r w:rsidR="008F1655">
        <w:t>.</w:t>
      </w:r>
    </w:p>
    <w:p w14:paraId="15A5F4DA" w14:textId="0FBDCF8A" w:rsidR="00451F2A" w:rsidRDefault="00451F2A" w:rsidP="00451F2A">
      <w:r>
        <w:t xml:space="preserve">In this tab, just enter the information pertaining to your agency. This data describes how your agency can be contacted for customer service or other inquires. </w:t>
      </w:r>
      <w:r w:rsidR="00C56226">
        <w:t xml:space="preserve">An example agency data entry is displayed in </w:t>
      </w:r>
      <w:r w:rsidR="00C56226" w:rsidRPr="00C56226">
        <w:rPr>
          <w:b/>
          <w:bCs/>
        </w:rPr>
        <w:fldChar w:fldCharType="begin"/>
      </w:r>
      <w:r w:rsidR="00C56226" w:rsidRPr="00C56226">
        <w:rPr>
          <w:b/>
          <w:bCs/>
        </w:rPr>
        <w:instrText xml:space="preserve"> REF _Ref158622511 \h </w:instrText>
      </w:r>
      <w:r w:rsidR="00C56226">
        <w:rPr>
          <w:b/>
          <w:bCs/>
        </w:rPr>
        <w:instrText xml:space="preserve"> \* MERGEFORMAT </w:instrText>
      </w:r>
      <w:r w:rsidR="00C56226" w:rsidRPr="00C56226">
        <w:rPr>
          <w:b/>
          <w:bCs/>
        </w:rPr>
      </w:r>
      <w:r w:rsidR="00C56226" w:rsidRPr="00C56226">
        <w:rPr>
          <w:b/>
          <w:bCs/>
        </w:rPr>
        <w:fldChar w:fldCharType="separate"/>
      </w:r>
      <w:r w:rsidR="00C56226" w:rsidRPr="00C56226">
        <w:rPr>
          <w:b/>
          <w:bCs/>
        </w:rPr>
        <w:t xml:space="preserve">Figure </w:t>
      </w:r>
      <w:r w:rsidR="00C56226" w:rsidRPr="00C56226">
        <w:rPr>
          <w:b/>
          <w:bCs/>
          <w:noProof/>
        </w:rPr>
        <w:t>12</w:t>
      </w:r>
      <w:r w:rsidR="00C56226" w:rsidRPr="00C56226">
        <w:rPr>
          <w:b/>
          <w:bCs/>
        </w:rPr>
        <w:fldChar w:fldCharType="end"/>
      </w:r>
      <w:r w:rsidR="00C56226">
        <w:rPr>
          <w:b/>
          <w:bCs/>
        </w:rPr>
        <w:t>.</w:t>
      </w:r>
    </w:p>
    <w:p w14:paraId="1AAEFCC2" w14:textId="5D1F57E3" w:rsidR="00451F2A" w:rsidRDefault="00451F2A" w:rsidP="00451F2A">
      <w:pPr>
        <w:pStyle w:val="Caption"/>
        <w:keepNext/>
      </w:pPr>
      <w:bookmarkStart w:id="39" w:name="_Ref158622511"/>
      <w:r>
        <w:t xml:space="preserve">Figure </w:t>
      </w:r>
      <w:r w:rsidR="008E55FC">
        <w:fldChar w:fldCharType="begin"/>
      </w:r>
      <w:r w:rsidR="008E55FC">
        <w:instrText xml:space="preserve"> SEQ Figure \* ARABIC </w:instrText>
      </w:r>
      <w:r w:rsidR="008E55FC">
        <w:fldChar w:fldCharType="separate"/>
      </w:r>
      <w:r w:rsidR="0068762D">
        <w:rPr>
          <w:noProof/>
        </w:rPr>
        <w:t>12</w:t>
      </w:r>
      <w:r w:rsidR="008E55FC">
        <w:fldChar w:fldCharType="end"/>
      </w:r>
      <w:bookmarkEnd w:id="39"/>
      <w:r>
        <w:t>: Agency Worksheet</w:t>
      </w:r>
    </w:p>
    <w:p w14:paraId="46235360" w14:textId="77777777" w:rsidR="00451F2A" w:rsidRDefault="00451F2A" w:rsidP="00451F2A">
      <w:r w:rsidRPr="009C27BD">
        <w:rPr>
          <w:noProof/>
        </w:rPr>
        <w:drawing>
          <wp:inline distT="0" distB="0" distL="0" distR="0" wp14:anchorId="54426CDB" wp14:editId="1356E561">
            <wp:extent cx="6400800" cy="346710"/>
            <wp:effectExtent l="0" t="0" r="0" b="0"/>
            <wp:docPr id="2124885538" name="Picture 212488553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885538" name="Picture 2124885538" descr="A close up of a sign&#10;&#10;Description automatically generated"/>
                    <pic:cNvPicPr/>
                  </pic:nvPicPr>
                  <pic:blipFill>
                    <a:blip r:embed="rId26"/>
                    <a:stretch>
                      <a:fillRect/>
                    </a:stretch>
                  </pic:blipFill>
                  <pic:spPr>
                    <a:xfrm>
                      <a:off x="0" y="0"/>
                      <a:ext cx="6400800" cy="346710"/>
                    </a:xfrm>
                    <a:prstGeom prst="rect">
                      <a:avLst/>
                    </a:prstGeom>
                  </pic:spPr>
                </pic:pic>
              </a:graphicData>
            </a:graphic>
          </wp:inline>
        </w:drawing>
      </w:r>
    </w:p>
    <w:p w14:paraId="33A0B836" w14:textId="46930F74" w:rsidR="008E68FA" w:rsidRDefault="008E68FA" w:rsidP="008E68FA">
      <w:pPr>
        <w:pStyle w:val="Heading4"/>
      </w:pPr>
      <w:r>
        <w:t>Calendar</w:t>
      </w:r>
    </w:p>
    <w:p w14:paraId="3A0464DF" w14:textId="64862720" w:rsidR="008E68FA" w:rsidRDefault="008E68FA" w:rsidP="000414D7">
      <w:r w:rsidRPr="009068AC">
        <w:rPr>
          <w:rStyle w:val="GTFSWorkbookChar"/>
        </w:rPr>
        <w:t>Calendar</w:t>
      </w:r>
      <w:r>
        <w:t xml:space="preserve"> identifies the specific service days and types operated by your agency. </w:t>
      </w:r>
      <w:r w:rsidR="00DD41E3" w:rsidRPr="00DD41E3">
        <w:t>General service days are specified as weekdays, such as 'Monday' or 'Saturday', followed by a start and end service date in the format of year-month-day (e.g., 20240101), indicating the operational date range.</w:t>
      </w:r>
      <w:r w:rsidR="00DD41E3">
        <w:t xml:space="preserve"> </w:t>
      </w:r>
      <w:r>
        <w:t xml:space="preserve">You may have multiple service types operating on a weekday, such as if you operate fixed-route bus service and trolley service. </w:t>
      </w:r>
    </w:p>
    <w:p w14:paraId="6DC01CB7" w14:textId="08E99B17" w:rsidR="008E68FA" w:rsidRDefault="009068AC" w:rsidP="000414D7">
      <w:r>
        <w:t>D</w:t>
      </w:r>
      <w:r w:rsidR="008E68FA">
        <w:t xml:space="preserve">ates are identified by the date start range, date end range, and then a series of 0’s (for no service) or 1’s (that service operates) for each day of the week. </w:t>
      </w:r>
      <w:r w:rsidR="00E5512A">
        <w:t xml:space="preserve">For instance, </w:t>
      </w:r>
      <w:r w:rsidR="00654062">
        <w:t xml:space="preserve">you will see 1 under Monday if service is available for all Mondays </w:t>
      </w:r>
      <w:r w:rsidR="00575F2F">
        <w:t>within</w:t>
      </w:r>
      <w:r w:rsidR="00654062">
        <w:t xml:space="preserve"> </w:t>
      </w:r>
      <w:r w:rsidR="00983C43">
        <w:t>your</w:t>
      </w:r>
      <w:r w:rsidR="00575F2F">
        <w:t xml:space="preserve"> specified</w:t>
      </w:r>
      <w:r w:rsidR="00983C43">
        <w:t xml:space="preserve"> start and end range, and 0 if service is not available</w:t>
      </w:r>
      <w:r w:rsidR="00F35097">
        <w:t xml:space="preserve">, as shown in </w:t>
      </w:r>
      <w:r w:rsidR="00F35097" w:rsidRPr="000C6D94">
        <w:rPr>
          <w:b/>
          <w:bCs/>
        </w:rPr>
        <w:fldChar w:fldCharType="begin"/>
      </w:r>
      <w:r w:rsidR="00F35097" w:rsidRPr="000C6D94">
        <w:rPr>
          <w:b/>
          <w:bCs/>
        </w:rPr>
        <w:instrText xml:space="preserve"> REF _Ref158204898 \h </w:instrText>
      </w:r>
      <w:r w:rsidR="001D1AAA">
        <w:rPr>
          <w:b/>
          <w:bCs/>
        </w:rPr>
        <w:instrText xml:space="preserve"> \* MERGEFORMAT </w:instrText>
      </w:r>
      <w:r w:rsidR="00F35097" w:rsidRPr="000C6D94">
        <w:rPr>
          <w:b/>
          <w:bCs/>
        </w:rPr>
      </w:r>
      <w:r w:rsidR="00F35097" w:rsidRPr="000C6D94">
        <w:rPr>
          <w:b/>
          <w:bCs/>
        </w:rPr>
        <w:fldChar w:fldCharType="separate"/>
      </w:r>
      <w:r w:rsidR="009535AA" w:rsidRPr="009535AA">
        <w:rPr>
          <w:b/>
          <w:bCs/>
        </w:rPr>
        <w:t xml:space="preserve">Figure </w:t>
      </w:r>
      <w:r w:rsidR="009535AA" w:rsidRPr="009535AA">
        <w:rPr>
          <w:b/>
          <w:bCs/>
          <w:noProof/>
        </w:rPr>
        <w:t>13</w:t>
      </w:r>
      <w:r w:rsidR="00F35097" w:rsidRPr="000C6D94">
        <w:rPr>
          <w:b/>
          <w:bCs/>
        </w:rPr>
        <w:fldChar w:fldCharType="end"/>
      </w:r>
      <w:r w:rsidR="00F35097">
        <w:t>.</w:t>
      </w:r>
    </w:p>
    <w:p w14:paraId="346884F9" w14:textId="335B485D" w:rsidR="00027025" w:rsidRDefault="00027025" w:rsidP="000C6D94">
      <w:pPr>
        <w:pStyle w:val="Caption"/>
      </w:pPr>
      <w:bookmarkStart w:id="40" w:name="_Ref158204898"/>
      <w:r>
        <w:t xml:space="preserve">Figure </w:t>
      </w:r>
      <w:r w:rsidR="008E55FC">
        <w:fldChar w:fldCharType="begin"/>
      </w:r>
      <w:r w:rsidR="008E55FC">
        <w:instrText xml:space="preserve"> SEQ Figure \* ARABIC </w:instrText>
      </w:r>
      <w:r w:rsidR="008E55FC">
        <w:fldChar w:fldCharType="separate"/>
      </w:r>
      <w:r w:rsidR="0068762D">
        <w:rPr>
          <w:noProof/>
        </w:rPr>
        <w:t>13</w:t>
      </w:r>
      <w:r w:rsidR="008E55FC">
        <w:fldChar w:fldCharType="end"/>
      </w:r>
      <w:bookmarkEnd w:id="40"/>
      <w:r w:rsidR="001A3F33">
        <w:rPr>
          <w:noProof/>
        </w:rPr>
        <w:t>:</w:t>
      </w:r>
      <w:r>
        <w:t xml:space="preserve"> </w:t>
      </w:r>
      <w:r w:rsidR="00613D41">
        <w:t xml:space="preserve">Calendar </w:t>
      </w:r>
      <w:r w:rsidR="00BF0464">
        <w:t>Worksheet</w:t>
      </w:r>
    </w:p>
    <w:p w14:paraId="480D2C78" w14:textId="44966711" w:rsidR="005C4B17" w:rsidRDefault="00BF0464" w:rsidP="000414D7">
      <w:r w:rsidRPr="008A366B">
        <w:rPr>
          <w:noProof/>
        </w:rPr>
        <w:drawing>
          <wp:inline distT="0" distB="0" distL="0" distR="0" wp14:anchorId="58FCC5C6" wp14:editId="1F183D7D">
            <wp:extent cx="6400800" cy="636905"/>
            <wp:effectExtent l="0" t="0" r="0" b="0"/>
            <wp:docPr id="1032503252" name="Picture 103250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252" name=""/>
                    <pic:cNvPicPr/>
                  </pic:nvPicPr>
                  <pic:blipFill>
                    <a:blip r:embed="rId27"/>
                    <a:stretch>
                      <a:fillRect/>
                    </a:stretch>
                  </pic:blipFill>
                  <pic:spPr>
                    <a:xfrm>
                      <a:off x="0" y="0"/>
                      <a:ext cx="6400800" cy="636905"/>
                    </a:xfrm>
                    <a:prstGeom prst="rect">
                      <a:avLst/>
                    </a:prstGeom>
                  </pic:spPr>
                </pic:pic>
              </a:graphicData>
            </a:graphic>
          </wp:inline>
        </w:drawing>
      </w:r>
    </w:p>
    <w:p w14:paraId="107F68D3" w14:textId="20886011" w:rsidR="00E11530" w:rsidRDefault="00876B8E" w:rsidP="000414D7">
      <w:r>
        <w:t xml:space="preserve">Service types </w:t>
      </w:r>
      <w:r w:rsidR="00784ED7">
        <w:t xml:space="preserve">can be </w:t>
      </w:r>
      <w:r>
        <w:t xml:space="preserve">difficult to fully grasp – there is no file that spells out what a service is. Services are applied to a date range, such as Weekday service operating Monday through Friday, and then the date range the service is active for. </w:t>
      </w:r>
      <w:r w:rsidR="00F1642E">
        <w:t xml:space="preserve">Service IDs are then added to trips to indicate that they operate Weekday, or other service types. </w:t>
      </w:r>
      <w:r w:rsidR="00940C89">
        <w:t xml:space="preserve">Each Service ID should be unique and will be referenced in </w:t>
      </w:r>
      <w:r w:rsidR="00092057">
        <w:t>trips.txt file</w:t>
      </w:r>
      <w:r w:rsidR="00940C89">
        <w:t>.</w:t>
      </w:r>
      <w:r w:rsidR="00784ED7">
        <w:t xml:space="preserve"> </w:t>
      </w:r>
    </w:p>
    <w:p w14:paraId="132494D9" w14:textId="08241858" w:rsidR="00876B8E" w:rsidRDefault="00784ED7" w:rsidP="000414D7">
      <w:r>
        <w:t xml:space="preserve">Your own familiarity with your agency can help you determine how to best structure your service. </w:t>
      </w:r>
      <w:r w:rsidR="008F1655">
        <w:t>Thinking over</w:t>
      </w:r>
      <w:r w:rsidR="00E11530">
        <w:t xml:space="preserve"> your schedule, try to identify the </w:t>
      </w:r>
      <w:proofErr w:type="gramStart"/>
      <w:r w:rsidR="00E11530">
        <w:t>most simple</w:t>
      </w:r>
      <w:proofErr w:type="gramEnd"/>
      <w:r w:rsidR="00E11530">
        <w:t xml:space="preserve"> representation of your service. If your agency operates Weekday service only, you can get away with just a Weekday service configuration. If you operate special service on a day of the week, such as Wednesdays to a market, you could then add a specific service for just those trips that operate on Weekday.</w:t>
      </w:r>
    </w:p>
    <w:p w14:paraId="6DE98E81" w14:textId="0CE5E753" w:rsidR="006E01B7" w:rsidRDefault="00AC10BF" w:rsidP="00725BF5">
      <w:pPr>
        <w:pStyle w:val="Bullet1"/>
      </w:pPr>
      <w:r>
        <w:rPr>
          <w:rStyle w:val="columnnameChar"/>
        </w:rPr>
        <w:t>s</w:t>
      </w:r>
      <w:r w:rsidR="006E01B7" w:rsidRPr="00AC10BF">
        <w:rPr>
          <w:rStyle w:val="columnnameChar"/>
        </w:rPr>
        <w:t>ervice_</w:t>
      </w:r>
      <w:r w:rsidR="008F1655" w:rsidRPr="00AC10BF">
        <w:rPr>
          <w:rStyle w:val="columnnameChar"/>
        </w:rPr>
        <w:t>id</w:t>
      </w:r>
      <w:r w:rsidR="008F1655">
        <w:t xml:space="preserve"> -</w:t>
      </w:r>
      <w:r w:rsidR="006E01B7">
        <w:t xml:space="preserve"> Required, each service_id should represent one unique service </w:t>
      </w:r>
      <w:r>
        <w:t xml:space="preserve">variation such as Weekday Bus, Saturday Trolley, and so on. </w:t>
      </w:r>
      <w:r w:rsidRPr="00AC10BF">
        <w:rPr>
          <w:rStyle w:val="columnnameChar"/>
        </w:rPr>
        <w:t>service_id</w:t>
      </w:r>
      <w:r>
        <w:t>s may overlap.</w:t>
      </w:r>
    </w:p>
    <w:p w14:paraId="302F1D2B" w14:textId="705051C0" w:rsidR="00154C1B" w:rsidRDefault="00154C1B" w:rsidP="00725BF5">
      <w:pPr>
        <w:pStyle w:val="Bullet1"/>
      </w:pPr>
      <w:r>
        <w:t xml:space="preserve">Day </w:t>
      </w:r>
      <w:r w:rsidR="00AC10BF">
        <w:t xml:space="preserve">of week </w:t>
      </w:r>
      <w:r>
        <w:t xml:space="preserve">fields are required for </w:t>
      </w:r>
      <w:r w:rsidR="00AC10BF" w:rsidRPr="00AC10BF">
        <w:rPr>
          <w:rStyle w:val="columnnameChar"/>
        </w:rPr>
        <w:t>m</w:t>
      </w:r>
      <w:r w:rsidRPr="00AC10BF">
        <w:rPr>
          <w:rStyle w:val="columnnameChar"/>
        </w:rPr>
        <w:t>onday</w:t>
      </w:r>
      <w:r>
        <w:t xml:space="preserve"> through </w:t>
      </w:r>
      <w:r w:rsidR="00AC10BF" w:rsidRPr="00AC10BF">
        <w:rPr>
          <w:rStyle w:val="columnnameChar"/>
        </w:rPr>
        <w:t>s</w:t>
      </w:r>
      <w:r w:rsidRPr="00AC10BF">
        <w:rPr>
          <w:rStyle w:val="columnnameChar"/>
        </w:rPr>
        <w:t>unday</w:t>
      </w:r>
      <w:r>
        <w:t xml:space="preserve"> but may appear in any order</w:t>
      </w:r>
      <w:r w:rsidR="008F1655">
        <w:t>.</w:t>
      </w:r>
    </w:p>
    <w:p w14:paraId="4137DFA4" w14:textId="5AE28C12" w:rsidR="00154C1B" w:rsidRDefault="006E01B7" w:rsidP="00725BF5">
      <w:pPr>
        <w:pStyle w:val="Bullet1"/>
      </w:pPr>
      <w:r w:rsidRPr="006E01B7">
        <w:rPr>
          <w:rStyle w:val="columnnameChar"/>
        </w:rPr>
        <w:t>s</w:t>
      </w:r>
      <w:r w:rsidR="00154C1B" w:rsidRPr="006E01B7">
        <w:rPr>
          <w:rStyle w:val="columnnameChar"/>
        </w:rPr>
        <w:t>tart_date</w:t>
      </w:r>
      <w:r w:rsidR="00154C1B">
        <w:t xml:space="preserve"> and </w:t>
      </w:r>
      <w:r w:rsidR="00154C1B" w:rsidRPr="006E01B7">
        <w:rPr>
          <w:rStyle w:val="columnnameChar"/>
        </w:rPr>
        <w:t>end_date</w:t>
      </w:r>
      <w:r w:rsidR="00154C1B">
        <w:t xml:space="preserve"> </w:t>
      </w:r>
      <w:proofErr w:type="gramStart"/>
      <w:r w:rsidR="00154C1B">
        <w:t>are</w:t>
      </w:r>
      <w:proofErr w:type="gramEnd"/>
      <w:r w:rsidR="00154C1B">
        <w:t xml:space="preserve"> required, and should be in</w:t>
      </w:r>
      <w:r>
        <w:t xml:space="preserve"> </w:t>
      </w:r>
      <w:r w:rsidR="00154C1B">
        <w:t>format YYYYMMDD</w:t>
      </w:r>
      <w:r w:rsidR="008F1655">
        <w:t>.</w:t>
      </w:r>
    </w:p>
    <w:p w14:paraId="71F1C541" w14:textId="52121E84" w:rsidR="006E01B7" w:rsidRDefault="00154C1B" w:rsidP="00725BF5">
      <w:pPr>
        <w:pStyle w:val="Bullet2"/>
      </w:pPr>
      <w:r>
        <w:t>These</w:t>
      </w:r>
      <w:r w:rsidR="006E01B7">
        <w:t xml:space="preserve"> dates are inclusive and include the cut-off date listed</w:t>
      </w:r>
      <w:r w:rsidR="008F1655">
        <w:t>.</w:t>
      </w:r>
    </w:p>
    <w:p w14:paraId="7A9D182B" w14:textId="3472886E" w:rsidR="008E68FA" w:rsidRDefault="008E68FA" w:rsidP="00876B8E">
      <w:pPr>
        <w:pStyle w:val="Heading4"/>
      </w:pPr>
      <w:r>
        <w:t>Calendar Dates</w:t>
      </w:r>
    </w:p>
    <w:p w14:paraId="6A7EBE47" w14:textId="77933CBC" w:rsidR="008E68FA" w:rsidRDefault="008E68FA" w:rsidP="000414D7">
      <w:r w:rsidRPr="00302218">
        <w:rPr>
          <w:rStyle w:val="GTFSWorkbookChar"/>
        </w:rPr>
        <w:t>Calendar Dates</w:t>
      </w:r>
      <w:r>
        <w:t xml:space="preserve"> is </w:t>
      </w:r>
      <w:r w:rsidR="008F1655">
        <w:t>optional but</w:t>
      </w:r>
      <w:r>
        <w:t xml:space="preserve"> is typically used to indicate </w:t>
      </w:r>
      <w:r w:rsidRPr="000C6D94">
        <w:rPr>
          <w:b/>
          <w:bCs/>
        </w:rPr>
        <w:t>exceptions</w:t>
      </w:r>
      <w:r>
        <w:t xml:space="preserve"> to your service information. This file is populated with </w:t>
      </w:r>
      <w:r w:rsidR="00876B8E">
        <w:t xml:space="preserve">an individual calendar date, a service type, and if service is being removed </w:t>
      </w:r>
      <w:r w:rsidR="004B7A16">
        <w:t>(ID</w:t>
      </w:r>
      <w:r w:rsidR="00876B8E">
        <w:t xml:space="preserve"> 2) or added (ID 1). </w:t>
      </w:r>
      <w:r w:rsidR="00810558">
        <w:t xml:space="preserve">The </w:t>
      </w:r>
      <w:r w:rsidR="001406BB">
        <w:t>exceptional service dates</w:t>
      </w:r>
      <w:r w:rsidR="00FA13CA">
        <w:t xml:space="preserve"> are</w:t>
      </w:r>
      <w:r w:rsidR="00D3276C">
        <w:t xml:space="preserve"> </w:t>
      </w:r>
      <w:r w:rsidR="001406BB">
        <w:t>in year-month-date format</w:t>
      </w:r>
      <w:r w:rsidR="00C63815">
        <w:t xml:space="preserve"> (e.g.,</w:t>
      </w:r>
      <w:r w:rsidR="007A24BE">
        <w:t xml:space="preserve"> </w:t>
      </w:r>
      <w:r w:rsidR="00C63815">
        <w:t>20240704).</w:t>
      </w:r>
      <w:r w:rsidR="00B805CD">
        <w:t xml:space="preserve"> </w:t>
      </w:r>
      <w:r w:rsidR="00B805CD" w:rsidRPr="004672D0">
        <w:rPr>
          <w:b/>
          <w:bCs/>
        </w:rPr>
        <w:fldChar w:fldCharType="begin"/>
      </w:r>
      <w:r w:rsidR="00B805CD" w:rsidRPr="004672D0">
        <w:rPr>
          <w:b/>
          <w:bCs/>
        </w:rPr>
        <w:instrText xml:space="preserve"> REF _Ref158622339 \h </w:instrText>
      </w:r>
      <w:r w:rsidR="004672D0">
        <w:rPr>
          <w:b/>
          <w:bCs/>
        </w:rPr>
        <w:instrText xml:space="preserve"> \* MERGEFORMAT </w:instrText>
      </w:r>
      <w:r w:rsidR="00B805CD" w:rsidRPr="004672D0">
        <w:rPr>
          <w:b/>
          <w:bCs/>
        </w:rPr>
      </w:r>
      <w:r w:rsidR="00B805CD" w:rsidRPr="004672D0">
        <w:rPr>
          <w:b/>
          <w:bCs/>
        </w:rPr>
        <w:fldChar w:fldCharType="separate"/>
      </w:r>
      <w:r w:rsidR="00B805CD" w:rsidRPr="004672D0">
        <w:rPr>
          <w:b/>
          <w:bCs/>
        </w:rPr>
        <w:t xml:space="preserve">Figure </w:t>
      </w:r>
      <w:r w:rsidR="00B805CD" w:rsidRPr="004672D0">
        <w:rPr>
          <w:b/>
          <w:bCs/>
          <w:noProof/>
        </w:rPr>
        <w:t>14</w:t>
      </w:r>
      <w:r w:rsidR="00B805CD" w:rsidRPr="004672D0">
        <w:rPr>
          <w:b/>
          <w:bCs/>
        </w:rPr>
        <w:fldChar w:fldCharType="end"/>
      </w:r>
      <w:r w:rsidR="00B805CD" w:rsidRPr="004672D0">
        <w:rPr>
          <w:b/>
          <w:bCs/>
        </w:rPr>
        <w:t xml:space="preserve"> </w:t>
      </w:r>
      <w:r w:rsidR="00B805CD">
        <w:t xml:space="preserve">shows an example </w:t>
      </w:r>
      <w:r w:rsidR="00B805CD" w:rsidRPr="00B805CD">
        <w:rPr>
          <w:rStyle w:val="GTFSWorkbookChar"/>
        </w:rPr>
        <w:t>Calendar Dates</w:t>
      </w:r>
      <w:r w:rsidR="00B805CD">
        <w:t xml:space="preserve"> worksheet, populated to remove service on holidays.</w:t>
      </w:r>
    </w:p>
    <w:p w14:paraId="523C5099" w14:textId="693F6562" w:rsidR="00B805CD" w:rsidRDefault="00B805CD" w:rsidP="00B805CD">
      <w:pPr>
        <w:pStyle w:val="Caption"/>
        <w:keepNext/>
      </w:pPr>
      <w:bookmarkStart w:id="41" w:name="_Ref158622339"/>
      <w:r>
        <w:t xml:space="preserve">Figure </w:t>
      </w:r>
      <w:r w:rsidR="008E55FC">
        <w:fldChar w:fldCharType="begin"/>
      </w:r>
      <w:r w:rsidR="008E55FC">
        <w:instrText xml:space="preserve"> SEQ Figure \* ARABIC </w:instrText>
      </w:r>
      <w:r w:rsidR="008E55FC">
        <w:fldChar w:fldCharType="separate"/>
      </w:r>
      <w:r w:rsidR="0068762D">
        <w:rPr>
          <w:noProof/>
        </w:rPr>
        <w:t>14</w:t>
      </w:r>
      <w:r w:rsidR="008E55FC">
        <w:fldChar w:fldCharType="end"/>
      </w:r>
      <w:bookmarkEnd w:id="41"/>
      <w:r>
        <w:t>: Calendar Dates Worksheet</w:t>
      </w:r>
    </w:p>
    <w:p w14:paraId="6EECCC1B" w14:textId="77777777" w:rsidR="00B805CD" w:rsidRDefault="00B805CD" w:rsidP="00B805CD">
      <w:r w:rsidRPr="004525EB">
        <w:rPr>
          <w:noProof/>
        </w:rPr>
        <w:drawing>
          <wp:inline distT="0" distB="0" distL="0" distR="0" wp14:anchorId="0D5F0F70" wp14:editId="12DFF742">
            <wp:extent cx="6400800" cy="2017395"/>
            <wp:effectExtent l="0" t="0" r="0" b="1905"/>
            <wp:docPr id="1016979425" name="Picture 1016979425"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979425" name="Picture 1" descr="A screenshot of a phone&#10;&#10;Description automatically generated"/>
                    <pic:cNvPicPr/>
                  </pic:nvPicPr>
                  <pic:blipFill>
                    <a:blip r:embed="rId28"/>
                    <a:stretch>
                      <a:fillRect/>
                    </a:stretch>
                  </pic:blipFill>
                  <pic:spPr>
                    <a:xfrm>
                      <a:off x="0" y="0"/>
                      <a:ext cx="6400800" cy="2017395"/>
                    </a:xfrm>
                    <a:prstGeom prst="rect">
                      <a:avLst/>
                    </a:prstGeom>
                  </pic:spPr>
                </pic:pic>
              </a:graphicData>
            </a:graphic>
          </wp:inline>
        </w:drawing>
      </w:r>
    </w:p>
    <w:p w14:paraId="665973C0" w14:textId="77777777" w:rsidR="00B805CD" w:rsidRDefault="00B805CD" w:rsidP="000414D7"/>
    <w:p w14:paraId="7ED3E675" w14:textId="73DF3190" w:rsidR="00B52DDD" w:rsidRDefault="00B52DDD" w:rsidP="00725BF5">
      <w:pPr>
        <w:pStyle w:val="Bullet1"/>
      </w:pPr>
      <w:r w:rsidRPr="00302218">
        <w:rPr>
          <w:rStyle w:val="columnnameChar"/>
        </w:rPr>
        <w:t>service_id</w:t>
      </w:r>
      <w:r>
        <w:t xml:space="preserve"> –</w:t>
      </w:r>
      <w:r w:rsidR="00A96C30">
        <w:t xml:space="preserve"> </w:t>
      </w:r>
      <w:r w:rsidR="00AC10BF">
        <w:t>Required, i</w:t>
      </w:r>
      <w:r w:rsidR="00EE5A9E">
        <w:t>dentifies a set of dates when a service exception occurs for one or more routes</w:t>
      </w:r>
      <w:r w:rsidR="00422D17">
        <w:t xml:space="preserve">, </w:t>
      </w:r>
      <w:r w:rsidR="003519AD">
        <w:t>should be the same with the service_id from Calendar tab.</w:t>
      </w:r>
    </w:p>
    <w:p w14:paraId="223D04A7" w14:textId="224F4902" w:rsidR="00B52DDD" w:rsidRDefault="00B52DDD" w:rsidP="00725BF5">
      <w:pPr>
        <w:pStyle w:val="Bullet1"/>
      </w:pPr>
      <w:r w:rsidRPr="00302218">
        <w:rPr>
          <w:rStyle w:val="columnnameChar"/>
        </w:rPr>
        <w:t>date</w:t>
      </w:r>
      <w:r>
        <w:t xml:space="preserve"> </w:t>
      </w:r>
      <w:r w:rsidR="007A5C33">
        <w:t>–</w:t>
      </w:r>
      <w:r>
        <w:t xml:space="preserve"> </w:t>
      </w:r>
      <w:r w:rsidR="00AC10BF">
        <w:t>Required, da</w:t>
      </w:r>
      <w:r w:rsidR="007A5C33">
        <w:t>tes when exceptions occur, the pair of service_id and date may only occur once</w:t>
      </w:r>
      <w:r w:rsidR="009D6448">
        <w:t xml:space="preserve"> in calendar_dates.txt</w:t>
      </w:r>
      <w:r w:rsidR="00C07E24">
        <w:t>.</w:t>
      </w:r>
    </w:p>
    <w:p w14:paraId="668BF789" w14:textId="3C2E8663" w:rsidR="00B52DDD" w:rsidRDefault="00A96C30" w:rsidP="00725BF5">
      <w:pPr>
        <w:pStyle w:val="Bullet1"/>
      </w:pPr>
      <w:r w:rsidRPr="00302218">
        <w:rPr>
          <w:rStyle w:val="columnnameChar"/>
        </w:rPr>
        <w:t>e</w:t>
      </w:r>
      <w:r w:rsidR="00B52DDD" w:rsidRPr="00302218">
        <w:rPr>
          <w:rStyle w:val="columnnameChar"/>
        </w:rPr>
        <w:t>xception_type</w:t>
      </w:r>
      <w:r w:rsidR="00B52DDD">
        <w:t xml:space="preserve"> </w:t>
      </w:r>
      <w:r w:rsidR="00003128">
        <w:t>–</w:t>
      </w:r>
      <w:r w:rsidR="00B52DDD">
        <w:t xml:space="preserve"> </w:t>
      </w:r>
      <w:r w:rsidR="00AC10BF">
        <w:t>Required, i</w:t>
      </w:r>
      <w:r w:rsidR="00003128">
        <w:t>ndicate</w:t>
      </w:r>
      <w:r w:rsidR="00AC10BF">
        <w:t>s</w:t>
      </w:r>
      <w:r w:rsidR="00003128">
        <w:t xml:space="preserve"> whether the </w:t>
      </w:r>
      <w:r w:rsidR="00EA6217">
        <w:t xml:space="preserve">service has been added or removed </w:t>
      </w:r>
      <w:r w:rsidR="00675791">
        <w:t>for the</w:t>
      </w:r>
      <w:r w:rsidR="00EA6217">
        <w:t xml:space="preserve"> specified dates</w:t>
      </w:r>
      <w:r w:rsidR="00B52DDD">
        <w:t>.</w:t>
      </w:r>
    </w:p>
    <w:p w14:paraId="74EBB3B8" w14:textId="26DB2617" w:rsidR="00EA6217" w:rsidRDefault="00675791" w:rsidP="00725BF5">
      <w:pPr>
        <w:pStyle w:val="Bullet2"/>
      </w:pPr>
      <w:r>
        <w:t>1- service has been added</w:t>
      </w:r>
    </w:p>
    <w:p w14:paraId="23D019BF" w14:textId="10B9860B" w:rsidR="00675791" w:rsidRDefault="00675791" w:rsidP="00725BF5">
      <w:pPr>
        <w:pStyle w:val="Bullet2"/>
      </w:pPr>
      <w:r>
        <w:t>2- service has been removed</w:t>
      </w:r>
    </w:p>
    <w:p w14:paraId="10E96881" w14:textId="76A92AFF" w:rsidR="00876B8E" w:rsidRDefault="00F1642E" w:rsidP="000414D7">
      <w:r>
        <w:t>For example</w:t>
      </w:r>
      <w:r w:rsidR="00D31417">
        <w:t>, consider an agency that operates a</w:t>
      </w:r>
      <w:r>
        <w:t xml:space="preserve"> </w:t>
      </w:r>
      <w:r w:rsidR="00A7579F">
        <w:t xml:space="preserve">Saturday </w:t>
      </w:r>
      <w:r>
        <w:t>schedule on Memorial Da</w:t>
      </w:r>
      <w:r w:rsidR="00D31417">
        <w:t>y or other holidays. In this case:</w:t>
      </w:r>
    </w:p>
    <w:p w14:paraId="1E0F5D6D" w14:textId="7CA04340" w:rsidR="00D31417" w:rsidRDefault="00D31417" w:rsidP="00725BF5">
      <w:pPr>
        <w:pStyle w:val="Bullet1"/>
      </w:pPr>
      <w:r w:rsidRPr="00302218">
        <w:rPr>
          <w:rStyle w:val="GTFSWorkbookChar"/>
        </w:rPr>
        <w:t>Calendar Dates</w:t>
      </w:r>
      <w:r>
        <w:t xml:space="preserve"> would have two </w:t>
      </w:r>
      <w:r w:rsidR="008F1655">
        <w:t>records.</w:t>
      </w:r>
    </w:p>
    <w:p w14:paraId="668DA5E7" w14:textId="259B0C1C" w:rsidR="00D31417" w:rsidRDefault="00AE4A70" w:rsidP="00725BF5">
      <w:pPr>
        <w:pStyle w:val="Bullet1"/>
      </w:pPr>
      <w:r>
        <w:t>Each record lists the date for Memorial Day</w:t>
      </w:r>
      <w:r w:rsidR="009C14BB">
        <w:t xml:space="preserve"> (</w:t>
      </w:r>
      <w:r w:rsidR="00F620C7" w:rsidRPr="00600CA4">
        <w:rPr>
          <w:rStyle w:val="columnnameChar"/>
        </w:rPr>
        <w:t>date</w:t>
      </w:r>
      <w:r w:rsidR="00F620C7">
        <w:t>=20240527)</w:t>
      </w:r>
      <w:r w:rsidR="008F1655">
        <w:t>.</w:t>
      </w:r>
    </w:p>
    <w:p w14:paraId="44761E34" w14:textId="66735713" w:rsidR="00AE4A70" w:rsidRDefault="00D75F8C" w:rsidP="00725BF5">
      <w:pPr>
        <w:pStyle w:val="Bullet1"/>
      </w:pPr>
      <w:r>
        <w:t>Each record has a different service ID – one for Weekday</w:t>
      </w:r>
      <w:r w:rsidR="00F620C7">
        <w:t xml:space="preserve"> (</w:t>
      </w:r>
      <w:r w:rsidR="00F620C7" w:rsidRPr="00600CA4">
        <w:rPr>
          <w:rStyle w:val="columnnameChar"/>
        </w:rPr>
        <w:t>service_id</w:t>
      </w:r>
      <w:r w:rsidR="00F620C7">
        <w:t>=</w:t>
      </w:r>
      <w:r w:rsidR="00F504AC">
        <w:t>1)</w:t>
      </w:r>
      <w:r>
        <w:t xml:space="preserve">, the other for </w:t>
      </w:r>
      <w:r w:rsidR="00A7579F">
        <w:t xml:space="preserve">Saturday </w:t>
      </w:r>
      <w:r w:rsidR="00F504AC">
        <w:t>(</w:t>
      </w:r>
      <w:r w:rsidR="00F504AC" w:rsidRPr="00600CA4">
        <w:rPr>
          <w:rStyle w:val="columnnameChar"/>
        </w:rPr>
        <w:t>service_id</w:t>
      </w:r>
      <w:r w:rsidR="00F504AC">
        <w:t>=</w:t>
      </w:r>
      <w:r w:rsidR="00A7579F">
        <w:t>2</w:t>
      </w:r>
      <w:r w:rsidR="00F504AC">
        <w:t>)</w:t>
      </w:r>
      <w:r w:rsidR="008F1655">
        <w:t>.</w:t>
      </w:r>
    </w:p>
    <w:p w14:paraId="5220EBB2" w14:textId="75A514DD" w:rsidR="00D75F8C" w:rsidRDefault="00D75F8C" w:rsidP="00725BF5">
      <w:pPr>
        <w:pStyle w:val="Bullet1"/>
      </w:pPr>
      <w:r>
        <w:t>The Weekday record would indicate service is removed</w:t>
      </w:r>
      <w:r w:rsidR="008F704F">
        <w:t xml:space="preserve"> (</w:t>
      </w:r>
      <w:r w:rsidR="008F704F" w:rsidRPr="00302218">
        <w:rPr>
          <w:rStyle w:val="columnnameChar"/>
        </w:rPr>
        <w:t>exception_type</w:t>
      </w:r>
      <w:r w:rsidR="008F704F">
        <w:t>=2)</w:t>
      </w:r>
      <w:r w:rsidR="008F1655">
        <w:t>.</w:t>
      </w:r>
    </w:p>
    <w:p w14:paraId="721F4198" w14:textId="620C6D06" w:rsidR="00D75F8C" w:rsidRDefault="00D75F8C" w:rsidP="00725BF5">
      <w:pPr>
        <w:pStyle w:val="Bullet1"/>
      </w:pPr>
      <w:r>
        <w:t>The Sunday record would indicate that service is being added</w:t>
      </w:r>
      <w:r w:rsidR="008F704F">
        <w:t xml:space="preserve"> (</w:t>
      </w:r>
      <w:r w:rsidR="008F704F" w:rsidRPr="00302218">
        <w:rPr>
          <w:rStyle w:val="columnnameChar"/>
        </w:rPr>
        <w:t>exception_type</w:t>
      </w:r>
      <w:r w:rsidR="008F704F">
        <w:t>=1)</w:t>
      </w:r>
      <w:r w:rsidR="008F1655">
        <w:t>.</w:t>
      </w:r>
    </w:p>
    <w:p w14:paraId="1371F639" w14:textId="19C2DB4C" w:rsidR="00D75F8C" w:rsidRDefault="00D75F8C" w:rsidP="00D75F8C">
      <w:r>
        <w:t xml:space="preserve">Calendar Dates can be used to </w:t>
      </w:r>
      <w:r w:rsidR="00E94D1F">
        <w:t>activ</w:t>
      </w:r>
      <w:r w:rsidR="00911009">
        <w:t>ate</w:t>
      </w:r>
      <w:r w:rsidR="00E94D1F">
        <w:t xml:space="preserve"> or disable</w:t>
      </w:r>
      <w:r>
        <w:t xml:space="preserve"> service as needed, such as adding special service trips due to additional demand </w:t>
      </w:r>
      <w:r w:rsidR="0090369B">
        <w:t>around major events</w:t>
      </w:r>
      <w:r w:rsidR="0073564E">
        <w:t>.</w:t>
      </w:r>
    </w:p>
    <w:p w14:paraId="2BC60515" w14:textId="3B57ADCB" w:rsidR="00EE15DA" w:rsidRDefault="00EE15DA" w:rsidP="00EE15DA">
      <w:pPr>
        <w:pStyle w:val="Heading4"/>
      </w:pPr>
      <w:r>
        <w:t>Feed Info</w:t>
      </w:r>
    </w:p>
    <w:p w14:paraId="6C19CB4D" w14:textId="713191BA" w:rsidR="000D1F31" w:rsidRDefault="00EE15DA" w:rsidP="00D75F8C">
      <w:r>
        <w:t xml:space="preserve">This file describes your feed itself and </w:t>
      </w:r>
      <w:r w:rsidR="000D1F31">
        <w:t xml:space="preserve">may contain </w:t>
      </w:r>
      <w:r>
        <w:t xml:space="preserve">similar </w:t>
      </w:r>
      <w:r w:rsidR="000D1F31">
        <w:t xml:space="preserve">information as </w:t>
      </w:r>
      <w:r>
        <w:t xml:space="preserve">your </w:t>
      </w:r>
      <w:r w:rsidRPr="00600CA4">
        <w:rPr>
          <w:rStyle w:val="GTFSWorkbookChar"/>
        </w:rPr>
        <w:t>Agency</w:t>
      </w:r>
      <w:r>
        <w:t xml:space="preserve"> </w:t>
      </w:r>
      <w:r w:rsidR="00600CA4">
        <w:t>table</w:t>
      </w:r>
      <w:r>
        <w:t xml:space="preserve"> and your </w:t>
      </w:r>
      <w:r w:rsidRPr="00600CA4">
        <w:rPr>
          <w:rStyle w:val="GTFSWorkbookChar"/>
        </w:rPr>
        <w:t>Calendar</w:t>
      </w:r>
      <w:r>
        <w:t xml:space="preserve"> </w:t>
      </w:r>
      <w:r w:rsidR="00600CA4">
        <w:t>table</w:t>
      </w:r>
      <w:r>
        <w:t>.</w:t>
      </w:r>
      <w:r w:rsidR="000D1F31">
        <w:t xml:space="preserve"> While optional, this file can help you identify issues with your other GTFS </w:t>
      </w:r>
      <w:r w:rsidR="008F1655">
        <w:t>data and</w:t>
      </w:r>
      <w:r w:rsidR="000D1F31">
        <w:t xml:space="preserve"> can expedite escalation of GTFS data concerns.</w:t>
      </w:r>
      <w:r w:rsidR="007B1064">
        <w:t xml:space="preserve"> </w:t>
      </w:r>
      <w:r w:rsidR="007B1064" w:rsidRPr="007B1064">
        <w:rPr>
          <w:b/>
          <w:bCs/>
        </w:rPr>
        <w:fldChar w:fldCharType="begin"/>
      </w:r>
      <w:r w:rsidR="007B1064" w:rsidRPr="007B1064">
        <w:rPr>
          <w:b/>
          <w:bCs/>
        </w:rPr>
        <w:instrText xml:space="preserve"> REF _Ref158622561 \h </w:instrText>
      </w:r>
      <w:r w:rsidR="007B1064">
        <w:rPr>
          <w:b/>
          <w:bCs/>
        </w:rPr>
        <w:instrText xml:space="preserve"> \* MERGEFORMAT </w:instrText>
      </w:r>
      <w:r w:rsidR="007B1064" w:rsidRPr="007B1064">
        <w:rPr>
          <w:b/>
          <w:bCs/>
        </w:rPr>
      </w:r>
      <w:r w:rsidR="007B1064" w:rsidRPr="007B1064">
        <w:rPr>
          <w:b/>
          <w:bCs/>
        </w:rPr>
        <w:fldChar w:fldCharType="separate"/>
      </w:r>
      <w:r w:rsidR="007B1064" w:rsidRPr="007B1064">
        <w:rPr>
          <w:b/>
          <w:bCs/>
        </w:rPr>
        <w:t xml:space="preserve">Figure </w:t>
      </w:r>
      <w:r w:rsidR="007B1064" w:rsidRPr="007B1064">
        <w:rPr>
          <w:b/>
          <w:bCs/>
          <w:noProof/>
        </w:rPr>
        <w:t>15</w:t>
      </w:r>
      <w:r w:rsidR="007B1064" w:rsidRPr="007B1064">
        <w:rPr>
          <w:b/>
          <w:bCs/>
        </w:rPr>
        <w:fldChar w:fldCharType="end"/>
      </w:r>
      <w:r w:rsidR="007B1064">
        <w:t xml:space="preserve"> shows an example Feed Info worksheet that is partially completed and still requires contact information for the feed.</w:t>
      </w:r>
    </w:p>
    <w:p w14:paraId="69DA781B" w14:textId="03B06662" w:rsidR="004672D0" w:rsidRDefault="004672D0" w:rsidP="004672D0">
      <w:pPr>
        <w:pStyle w:val="Caption"/>
        <w:keepNext/>
      </w:pPr>
      <w:bookmarkStart w:id="42" w:name="_Ref158622561"/>
      <w:r>
        <w:t xml:space="preserve">Figure </w:t>
      </w:r>
      <w:r w:rsidR="008E55FC">
        <w:fldChar w:fldCharType="begin"/>
      </w:r>
      <w:r w:rsidR="008E55FC">
        <w:instrText xml:space="preserve"> SEQ Figure \* ARABIC </w:instrText>
      </w:r>
      <w:r w:rsidR="008E55FC">
        <w:fldChar w:fldCharType="separate"/>
      </w:r>
      <w:r w:rsidR="0068762D">
        <w:rPr>
          <w:noProof/>
        </w:rPr>
        <w:t>15</w:t>
      </w:r>
      <w:r w:rsidR="008E55FC">
        <w:fldChar w:fldCharType="end"/>
      </w:r>
      <w:bookmarkEnd w:id="42"/>
      <w:r>
        <w:t>: Feed Info Worksheet</w:t>
      </w:r>
    </w:p>
    <w:p w14:paraId="7D3EA13C" w14:textId="77777777" w:rsidR="004672D0" w:rsidRDefault="004672D0" w:rsidP="004672D0">
      <w:r w:rsidRPr="0061283E">
        <w:rPr>
          <w:noProof/>
        </w:rPr>
        <w:drawing>
          <wp:inline distT="0" distB="0" distL="0" distR="0" wp14:anchorId="66BC7D8B" wp14:editId="68293C59">
            <wp:extent cx="6400800" cy="292735"/>
            <wp:effectExtent l="0" t="0" r="0" b="0"/>
            <wp:docPr id="1577504743" name="Picture 157750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04743" name=""/>
                    <pic:cNvPicPr/>
                  </pic:nvPicPr>
                  <pic:blipFill>
                    <a:blip r:embed="rId29"/>
                    <a:stretch>
                      <a:fillRect/>
                    </a:stretch>
                  </pic:blipFill>
                  <pic:spPr>
                    <a:xfrm>
                      <a:off x="0" y="0"/>
                      <a:ext cx="6400800" cy="292735"/>
                    </a:xfrm>
                    <a:prstGeom prst="rect">
                      <a:avLst/>
                    </a:prstGeom>
                  </pic:spPr>
                </pic:pic>
              </a:graphicData>
            </a:graphic>
          </wp:inline>
        </w:drawing>
      </w:r>
    </w:p>
    <w:p w14:paraId="0FFDA585" w14:textId="77777777" w:rsidR="004672D0" w:rsidRDefault="004672D0" w:rsidP="00D75F8C"/>
    <w:p w14:paraId="7F7FF54A" w14:textId="33862110" w:rsidR="00EE15DA" w:rsidRDefault="00EE15DA">
      <w:pPr>
        <w:pStyle w:val="Bullet1"/>
      </w:pPr>
      <w:r w:rsidRPr="00600CA4">
        <w:rPr>
          <w:rStyle w:val="columnnameChar"/>
        </w:rPr>
        <w:t>feed_publisher_name</w:t>
      </w:r>
      <w:r>
        <w:t xml:space="preserve"> – </w:t>
      </w:r>
      <w:r w:rsidR="00C364D0">
        <w:t>Required, th</w:t>
      </w:r>
      <w:r>
        <w:t>e name identifying the publisher of your feed, such as your agency, a consultant, scheduling software provider, or other party who maintains and/or publishes the feed.</w:t>
      </w:r>
    </w:p>
    <w:p w14:paraId="572BD043" w14:textId="688F6F66" w:rsidR="00EE15DA" w:rsidRDefault="00EE15DA">
      <w:pPr>
        <w:pStyle w:val="Bullet1"/>
      </w:pPr>
      <w:r w:rsidRPr="00600CA4">
        <w:rPr>
          <w:rStyle w:val="columnnameChar"/>
        </w:rPr>
        <w:t>feed_publisher_url</w:t>
      </w:r>
      <w:r>
        <w:t xml:space="preserve"> </w:t>
      </w:r>
      <w:r w:rsidR="00C364D0">
        <w:t>–</w:t>
      </w:r>
      <w:r>
        <w:t xml:space="preserve"> </w:t>
      </w:r>
      <w:r w:rsidR="00C364D0">
        <w:t>Required, t</w:t>
      </w:r>
      <w:r>
        <w:t>he website address for the publisher of your feed.</w:t>
      </w:r>
    </w:p>
    <w:p w14:paraId="4584BEF5" w14:textId="12D63E0E" w:rsidR="00EE15DA" w:rsidRDefault="00EE15DA">
      <w:pPr>
        <w:pStyle w:val="Bullet1"/>
      </w:pPr>
      <w:r w:rsidRPr="00600CA4">
        <w:rPr>
          <w:rStyle w:val="columnnameChar"/>
        </w:rPr>
        <w:t>feed_lang</w:t>
      </w:r>
      <w:r>
        <w:t xml:space="preserve"> – </w:t>
      </w:r>
      <w:r w:rsidR="00C364D0">
        <w:t>Required, t</w:t>
      </w:r>
      <w:r>
        <w:t>he language your feed is published in, used to localize data. This can be en, en-US or other language configurations.</w:t>
      </w:r>
    </w:p>
    <w:p w14:paraId="5A5E5991" w14:textId="492243E1" w:rsidR="00EE15DA" w:rsidRDefault="00EE15DA">
      <w:pPr>
        <w:pStyle w:val="Bullet1"/>
      </w:pPr>
      <w:r w:rsidRPr="00600CA4">
        <w:rPr>
          <w:rStyle w:val="columnnameChar"/>
        </w:rPr>
        <w:t>feed_start_date</w:t>
      </w:r>
      <w:r>
        <w:t xml:space="preserve"> – </w:t>
      </w:r>
      <w:r w:rsidR="00C364D0">
        <w:t>Required, t</w:t>
      </w:r>
      <w:r>
        <w:t xml:space="preserve">he start date of your feed in YYYYMMDD. </w:t>
      </w:r>
    </w:p>
    <w:p w14:paraId="1657D9D6" w14:textId="1D7C2FC7" w:rsidR="00347351" w:rsidRDefault="00EE15DA" w:rsidP="00725BF5">
      <w:pPr>
        <w:pStyle w:val="Bullet2"/>
      </w:pPr>
      <w:r>
        <w:t xml:space="preserve">This is </w:t>
      </w:r>
      <w:proofErr w:type="gramStart"/>
      <w:r>
        <w:t>similar to</w:t>
      </w:r>
      <w:proofErr w:type="gramEnd"/>
      <w:r>
        <w:t xml:space="preserve"> your date ranges in </w:t>
      </w:r>
      <w:r w:rsidR="008F1655">
        <w:t>Calendar but</w:t>
      </w:r>
      <w:r>
        <w:t xml:space="preserve"> can help to identify missing periods in your schedule data. </w:t>
      </w:r>
    </w:p>
    <w:p w14:paraId="407A6DB7" w14:textId="749E63F6" w:rsidR="00EE15DA" w:rsidRDefault="00EE15DA">
      <w:pPr>
        <w:pStyle w:val="Bullet2"/>
      </w:pPr>
      <w:r>
        <w:t xml:space="preserve">For example, if you have two schedule periods in the same feed it is easy to have the schedule periods overlap in </w:t>
      </w:r>
      <w:r w:rsidR="008F1655">
        <w:t>error or</w:t>
      </w:r>
      <w:r>
        <w:t xml:space="preserve"> have several days missing that should be included.</w:t>
      </w:r>
    </w:p>
    <w:p w14:paraId="24B3EF93" w14:textId="39FB4804" w:rsidR="00EE15DA" w:rsidRDefault="00EE15DA">
      <w:pPr>
        <w:pStyle w:val="Bullet1"/>
      </w:pPr>
      <w:r w:rsidRPr="00600CA4">
        <w:rPr>
          <w:rStyle w:val="columnnameChar"/>
        </w:rPr>
        <w:t>feed_end_date</w:t>
      </w:r>
      <w:r>
        <w:t xml:space="preserve"> – </w:t>
      </w:r>
      <w:r w:rsidR="00C364D0">
        <w:t>Required, t</w:t>
      </w:r>
      <w:r>
        <w:t>he end date of your feed in YYYYMMDD.</w:t>
      </w:r>
    </w:p>
    <w:p w14:paraId="5EAAC670" w14:textId="1606B12B" w:rsidR="00EE15DA" w:rsidRPr="008E68FA" w:rsidRDefault="00EE15DA">
      <w:pPr>
        <w:pStyle w:val="Bullet1"/>
      </w:pPr>
      <w:r w:rsidRPr="00600CA4">
        <w:rPr>
          <w:rStyle w:val="columnnameChar"/>
        </w:rPr>
        <w:t>feed_contact_email</w:t>
      </w:r>
      <w:r>
        <w:t xml:space="preserve"> – </w:t>
      </w:r>
      <w:r w:rsidR="00C364D0">
        <w:t>Required, t</w:t>
      </w:r>
      <w:r>
        <w:t>he contact email for your feed publisher. This should be a point of contact to debug or correct issues with feed data.</w:t>
      </w:r>
    </w:p>
    <w:p w14:paraId="76DD46EE" w14:textId="46CBF51D" w:rsidR="00DB7636" w:rsidRDefault="00DB7636" w:rsidP="000A47CA">
      <w:pPr>
        <w:pStyle w:val="Heading4"/>
      </w:pPr>
      <w:r>
        <w:t>Routes</w:t>
      </w:r>
    </w:p>
    <w:p w14:paraId="2D52AFA7" w14:textId="6363B00C" w:rsidR="00F1642E" w:rsidRDefault="000A47CA" w:rsidP="00F1642E">
      <w:r>
        <w:t xml:space="preserve">Routes is </w:t>
      </w:r>
      <w:r w:rsidR="00F1642E">
        <w:t xml:space="preserve">a list of </w:t>
      </w:r>
      <w:r>
        <w:t>the unique routes operated by your agency</w:t>
      </w:r>
      <w:r w:rsidR="009E7B7F">
        <w:t xml:space="preserve"> with the following fields</w:t>
      </w:r>
      <w:r w:rsidR="008C784C">
        <w:t>:</w:t>
      </w:r>
      <w:r>
        <w:t xml:space="preserve"> </w:t>
      </w:r>
    </w:p>
    <w:p w14:paraId="2FFE4415" w14:textId="4827609E" w:rsidR="007B1064" w:rsidRPr="007B1064" w:rsidRDefault="007B1064" w:rsidP="00725BF5">
      <w:pPr>
        <w:pStyle w:val="Bullet1"/>
        <w:rPr>
          <w:rStyle w:val="columnnameChar"/>
          <w:rFonts w:asciiTheme="minorHAnsi" w:hAnsiTheme="minorHAnsi"/>
          <w:color w:val="auto"/>
          <w:sz w:val="22"/>
          <w:szCs w:val="22"/>
        </w:rPr>
      </w:pPr>
      <w:r w:rsidRPr="007B1064">
        <w:rPr>
          <w:rStyle w:val="columnnameChar"/>
        </w:rPr>
        <w:t>agency_id</w:t>
      </w:r>
      <w:r>
        <w:rPr>
          <w:rStyle w:val="columnnameChar"/>
          <w:rFonts w:asciiTheme="minorHAnsi" w:hAnsiTheme="minorHAnsi"/>
          <w:color w:val="auto"/>
          <w:sz w:val="22"/>
          <w:szCs w:val="22"/>
        </w:rPr>
        <w:t xml:space="preserve"> – Required, the ID of the agency that operates the route, from the Agency </w:t>
      </w:r>
      <w:r w:rsidR="008F1655">
        <w:rPr>
          <w:rStyle w:val="columnnameChar"/>
          <w:rFonts w:asciiTheme="minorHAnsi" w:hAnsiTheme="minorHAnsi"/>
          <w:color w:val="auto"/>
          <w:sz w:val="22"/>
          <w:szCs w:val="22"/>
        </w:rPr>
        <w:t>worksheet.</w:t>
      </w:r>
    </w:p>
    <w:p w14:paraId="0A641EE5" w14:textId="3B05F8AD" w:rsidR="00F1642E" w:rsidRDefault="00F1642E" w:rsidP="00725BF5">
      <w:pPr>
        <w:pStyle w:val="Bullet1"/>
      </w:pPr>
      <w:r w:rsidRPr="00626812">
        <w:rPr>
          <w:rStyle w:val="columnnameChar"/>
        </w:rPr>
        <w:t>route_id</w:t>
      </w:r>
      <w:r>
        <w:t xml:space="preserve"> – </w:t>
      </w:r>
      <w:r w:rsidR="00C364D0">
        <w:t xml:space="preserve">Required, </w:t>
      </w:r>
      <w:r>
        <w:t>an internal identifier for the route, used to look up the route’s information in other tables such as Trips</w:t>
      </w:r>
      <w:r w:rsidR="008F1655">
        <w:t>.</w:t>
      </w:r>
    </w:p>
    <w:p w14:paraId="3DDA5A47" w14:textId="71BF196F" w:rsidR="000A47CA" w:rsidRDefault="000A47CA" w:rsidP="00725BF5">
      <w:pPr>
        <w:pStyle w:val="Bullet1"/>
      </w:pPr>
      <w:r w:rsidRPr="00626812">
        <w:rPr>
          <w:rStyle w:val="columnnameChar"/>
        </w:rPr>
        <w:t>route_short_name</w:t>
      </w:r>
      <w:r>
        <w:t xml:space="preserve"> – </w:t>
      </w:r>
      <w:r w:rsidR="00C364D0">
        <w:t xml:space="preserve">Required, </w:t>
      </w:r>
      <w:r>
        <w:t xml:space="preserve">a short identifier for the route that is understood by your agency/riders, such as a route number, or </w:t>
      </w:r>
      <w:r w:rsidR="00B145A7">
        <w:t xml:space="preserve">an </w:t>
      </w:r>
      <w:r>
        <w:t>abbreviation</w:t>
      </w:r>
      <w:r w:rsidR="008F1655">
        <w:t>.</w:t>
      </w:r>
    </w:p>
    <w:p w14:paraId="7A2B28FC" w14:textId="008FC148" w:rsidR="000A47CA" w:rsidRDefault="000A47CA" w:rsidP="00725BF5">
      <w:pPr>
        <w:pStyle w:val="Bullet1"/>
      </w:pPr>
      <w:r w:rsidRPr="00626812">
        <w:rPr>
          <w:rStyle w:val="columnnameChar"/>
        </w:rPr>
        <w:t>route_long_name</w:t>
      </w:r>
      <w:r>
        <w:t xml:space="preserve">– </w:t>
      </w:r>
      <w:r w:rsidR="00C364D0">
        <w:t>Optional,</w:t>
      </w:r>
      <w:r>
        <w:t xml:space="preserve"> a longer name for the route that describes the service provides, such as Route A – Airport to Hospital</w:t>
      </w:r>
      <w:r w:rsidR="008F1655">
        <w:t>.</w:t>
      </w:r>
    </w:p>
    <w:p w14:paraId="6E2A89BD" w14:textId="30EEBD03" w:rsidR="000A47CA" w:rsidRDefault="00626812" w:rsidP="00725BF5">
      <w:pPr>
        <w:pStyle w:val="Bullet1"/>
      </w:pPr>
      <w:r w:rsidRPr="00626812">
        <w:rPr>
          <w:rStyle w:val="columnnameChar"/>
        </w:rPr>
        <w:t xml:space="preserve">route_color </w:t>
      </w:r>
      <w:r>
        <w:rPr>
          <w:b/>
          <w:bCs/>
        </w:rPr>
        <w:t xml:space="preserve">/ </w:t>
      </w:r>
      <w:r w:rsidRPr="00626812">
        <w:rPr>
          <w:rStyle w:val="columnnameChar"/>
        </w:rPr>
        <w:t>route_text_color</w:t>
      </w:r>
      <w:r w:rsidR="000A47CA">
        <w:t xml:space="preserve"> – </w:t>
      </w:r>
      <w:r w:rsidR="00C364D0">
        <w:t>Optional</w:t>
      </w:r>
      <w:r w:rsidR="00ED75E0">
        <w:t xml:space="preserve">, </w:t>
      </w:r>
      <w:r w:rsidR="000A47CA">
        <w:t>color for the route, such as branding, and a contrast color used for text overlaid on the color – typically you should ensure that color pairs are high contrast, such as white text on a navy route color</w:t>
      </w:r>
      <w:r w:rsidR="008F1655">
        <w:t>.</w:t>
      </w:r>
    </w:p>
    <w:p w14:paraId="728C3BC3" w14:textId="77777777" w:rsidR="00847B0E" w:rsidRDefault="006C6299" w:rsidP="00725BF5">
      <w:pPr>
        <w:pStyle w:val="Bullet1"/>
      </w:pPr>
      <w:r w:rsidRPr="00626812">
        <w:rPr>
          <w:rStyle w:val="columnnameChar"/>
        </w:rPr>
        <w:t>C</w:t>
      </w:r>
      <w:r w:rsidR="00B5785A" w:rsidRPr="00626812">
        <w:rPr>
          <w:rStyle w:val="columnnameChar"/>
        </w:rPr>
        <w:t>ountinuous</w:t>
      </w:r>
      <w:r w:rsidRPr="00626812">
        <w:rPr>
          <w:rStyle w:val="columnnameChar"/>
        </w:rPr>
        <w:t>_pickup/ continuous_drop_off</w:t>
      </w:r>
      <w:r>
        <w:rPr>
          <w:b/>
          <w:bCs/>
        </w:rPr>
        <w:t xml:space="preserve"> </w:t>
      </w:r>
      <w:r w:rsidR="00071A43">
        <w:t>–</w:t>
      </w:r>
      <w:r>
        <w:t xml:space="preserve"> </w:t>
      </w:r>
      <w:r w:rsidR="00071A43">
        <w:t xml:space="preserve">whether the rider can board the vehicle </w:t>
      </w:r>
      <w:r w:rsidR="00B2016C">
        <w:t xml:space="preserve">at any </w:t>
      </w:r>
      <w:r w:rsidR="00801C1F">
        <w:t>requested point along the route</w:t>
      </w:r>
      <w:r w:rsidR="00847B0E">
        <w:t xml:space="preserve">. </w:t>
      </w:r>
    </w:p>
    <w:p w14:paraId="2ED81E2C" w14:textId="68B67A0C" w:rsidR="00742526" w:rsidRDefault="00847B0E" w:rsidP="00847B0E">
      <w:pPr>
        <w:pStyle w:val="Bullet2"/>
      </w:pPr>
      <w:r>
        <w:t xml:space="preserve">Refer to </w:t>
      </w:r>
      <w:r>
        <w:fldChar w:fldCharType="begin"/>
      </w:r>
      <w:r>
        <w:instrText xml:space="preserve"> REF _Ref158623106 \h  \* MERGEFORMAT </w:instrText>
      </w:r>
      <w:r>
        <w:fldChar w:fldCharType="separate"/>
      </w:r>
      <w:r w:rsidRPr="00847B0E">
        <w:rPr>
          <w:b/>
          <w:bCs/>
        </w:rPr>
        <w:t>Representing Deviated Fixed-Route Service</w:t>
      </w:r>
      <w:r>
        <w:fldChar w:fldCharType="end"/>
      </w:r>
      <w:r>
        <w:t xml:space="preserve"> for more information.</w:t>
      </w:r>
    </w:p>
    <w:p w14:paraId="6398DFE3" w14:textId="41002887" w:rsidR="00ED75E0" w:rsidRDefault="00ED75E0" w:rsidP="00725BF5">
      <w:pPr>
        <w:pStyle w:val="Bullet2"/>
      </w:pPr>
      <w:r>
        <w:t>Pickup and dropoff rules are optional but critical if you provide any sort of deviated service or allow flag stops</w:t>
      </w:r>
      <w:r w:rsidR="008F1655">
        <w:t>.</w:t>
      </w:r>
    </w:p>
    <w:p w14:paraId="32702115" w14:textId="4C279369" w:rsidR="00847B0E" w:rsidRDefault="00847B0E" w:rsidP="00725BF5">
      <w:pPr>
        <w:pStyle w:val="Bullet2"/>
      </w:pPr>
      <w:r>
        <w:t xml:space="preserve">Setting pickup/dropoff rules at the </w:t>
      </w:r>
      <w:r w:rsidRPr="00847B0E">
        <w:rPr>
          <w:rStyle w:val="GTFSWorkbookChar"/>
        </w:rPr>
        <w:t>Route</w:t>
      </w:r>
      <w:r>
        <w:t xml:space="preserve"> level may be overwritten by rules at the </w:t>
      </w:r>
      <w:r w:rsidRPr="00847B0E">
        <w:rPr>
          <w:rStyle w:val="GTFSWorkbookChar"/>
        </w:rPr>
        <w:t>Stop Times</w:t>
      </w:r>
      <w:r>
        <w:t xml:space="preserve"> level</w:t>
      </w:r>
      <w:r w:rsidR="008F1655">
        <w:t>.</w:t>
      </w:r>
    </w:p>
    <w:p w14:paraId="40C3B55E" w14:textId="151A6C9D" w:rsidR="00B805CD" w:rsidRDefault="007B1064">
      <w:pPr>
        <w:suppressAutoHyphens w:val="0"/>
        <w:spacing w:after="160" w:line="259" w:lineRule="auto"/>
      </w:pPr>
      <w:r>
        <w:t xml:space="preserve">A sample of route information is shown in </w:t>
      </w:r>
      <w:r w:rsidRPr="007B1064">
        <w:rPr>
          <w:b/>
          <w:bCs/>
        </w:rPr>
        <w:fldChar w:fldCharType="begin"/>
      </w:r>
      <w:r w:rsidRPr="007B1064">
        <w:rPr>
          <w:b/>
          <w:bCs/>
        </w:rPr>
        <w:instrText xml:space="preserve"> REF _Ref158622641 \h </w:instrText>
      </w:r>
      <w:r>
        <w:rPr>
          <w:b/>
          <w:bCs/>
        </w:rPr>
        <w:instrText xml:space="preserve"> \* MERGEFORMAT </w:instrText>
      </w:r>
      <w:r w:rsidRPr="007B1064">
        <w:rPr>
          <w:b/>
          <w:bCs/>
        </w:rPr>
      </w:r>
      <w:r w:rsidRPr="007B1064">
        <w:rPr>
          <w:b/>
          <w:bCs/>
        </w:rPr>
        <w:fldChar w:fldCharType="separate"/>
      </w:r>
      <w:r w:rsidRPr="007B1064">
        <w:rPr>
          <w:b/>
          <w:bCs/>
        </w:rPr>
        <w:t xml:space="preserve">Figure </w:t>
      </w:r>
      <w:r w:rsidRPr="007B1064">
        <w:rPr>
          <w:b/>
          <w:bCs/>
          <w:noProof/>
        </w:rPr>
        <w:t>16</w:t>
      </w:r>
      <w:r w:rsidRPr="007B1064">
        <w:rPr>
          <w:b/>
          <w:bCs/>
        </w:rPr>
        <w:fldChar w:fldCharType="end"/>
      </w:r>
      <w:r>
        <w:t xml:space="preserve"> below.</w:t>
      </w:r>
    </w:p>
    <w:p w14:paraId="18EDBA2D" w14:textId="286F1930" w:rsidR="00B805CD" w:rsidRDefault="00B805CD" w:rsidP="00B805CD">
      <w:pPr>
        <w:pStyle w:val="Caption"/>
        <w:keepNext/>
      </w:pPr>
      <w:bookmarkStart w:id="43" w:name="_Ref158622641"/>
      <w:r>
        <w:t xml:space="preserve">Figure </w:t>
      </w:r>
      <w:r w:rsidR="008E55FC">
        <w:fldChar w:fldCharType="begin"/>
      </w:r>
      <w:r w:rsidR="008E55FC">
        <w:instrText xml:space="preserve"> SEQ Figure \* ARABIC </w:instrText>
      </w:r>
      <w:r w:rsidR="008E55FC">
        <w:fldChar w:fldCharType="separate"/>
      </w:r>
      <w:r w:rsidR="0068762D">
        <w:rPr>
          <w:noProof/>
        </w:rPr>
        <w:t>16</w:t>
      </w:r>
      <w:r w:rsidR="008E55FC">
        <w:fldChar w:fldCharType="end"/>
      </w:r>
      <w:bookmarkEnd w:id="43"/>
      <w:r>
        <w:t>: Routes Worksheet</w:t>
      </w:r>
    </w:p>
    <w:p w14:paraId="730C1966" w14:textId="77777777" w:rsidR="00B805CD" w:rsidRPr="005C1665" w:rsidRDefault="00B805CD" w:rsidP="00B805CD">
      <w:r w:rsidRPr="00F71542">
        <w:rPr>
          <w:noProof/>
        </w:rPr>
        <w:drawing>
          <wp:inline distT="0" distB="0" distL="0" distR="0" wp14:anchorId="11BA7535" wp14:editId="392F20DC">
            <wp:extent cx="6400800" cy="540385"/>
            <wp:effectExtent l="0" t="0" r="0" b="0"/>
            <wp:docPr id="1773811937" name="Picture 177381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11937" name=""/>
                    <pic:cNvPicPr/>
                  </pic:nvPicPr>
                  <pic:blipFill>
                    <a:blip r:embed="rId30"/>
                    <a:stretch>
                      <a:fillRect/>
                    </a:stretch>
                  </pic:blipFill>
                  <pic:spPr>
                    <a:xfrm>
                      <a:off x="0" y="0"/>
                      <a:ext cx="6400800" cy="540385"/>
                    </a:xfrm>
                    <a:prstGeom prst="rect">
                      <a:avLst/>
                    </a:prstGeom>
                  </pic:spPr>
                </pic:pic>
              </a:graphicData>
            </a:graphic>
          </wp:inline>
        </w:drawing>
      </w:r>
    </w:p>
    <w:p w14:paraId="0BB28FA0" w14:textId="4AF51554" w:rsidR="00B805CD" w:rsidRDefault="00B805CD" w:rsidP="00B805CD">
      <w:pPr>
        <w:pStyle w:val="Bullet2"/>
        <w:numPr>
          <w:ilvl w:val="0"/>
          <w:numId w:val="0"/>
        </w:numPr>
      </w:pPr>
    </w:p>
    <w:p w14:paraId="6578A9C9" w14:textId="0FA18CAB" w:rsidR="00742526" w:rsidRDefault="00742526" w:rsidP="00742526">
      <w:pPr>
        <w:pStyle w:val="Heading4"/>
      </w:pPr>
      <w:r>
        <w:t>Trips</w:t>
      </w:r>
    </w:p>
    <w:p w14:paraId="366009A0" w14:textId="2CF33429" w:rsidR="00742526" w:rsidRDefault="00742526" w:rsidP="00725BF5">
      <w:r>
        <w:t xml:space="preserve">Trips lists the specific trips operated by your </w:t>
      </w:r>
      <w:r w:rsidR="008F1655">
        <w:t>agency and</w:t>
      </w:r>
      <w:r>
        <w:t xml:space="preserve"> includes information about the trips. This information includes a </w:t>
      </w:r>
      <w:r w:rsidRPr="00E5273E">
        <w:rPr>
          <w:rStyle w:val="columnnameChar"/>
        </w:rPr>
        <w:t xml:space="preserve">trip_id </w:t>
      </w:r>
      <w:r>
        <w:t xml:space="preserve">(internal to GTFS), the </w:t>
      </w:r>
      <w:r w:rsidRPr="00E5273E">
        <w:rPr>
          <w:rStyle w:val="columnnameChar"/>
        </w:rPr>
        <w:t>service_id</w:t>
      </w:r>
      <w:r>
        <w:t xml:space="preserve"> that the trip operates under (such as Weekday/Saturday), the </w:t>
      </w:r>
      <w:r w:rsidRPr="00E5273E">
        <w:rPr>
          <w:rStyle w:val="columnnameChar"/>
        </w:rPr>
        <w:t>direction_id</w:t>
      </w:r>
      <w:r>
        <w:t xml:space="preserve"> to separate trips by direction (outbound or inbound), the </w:t>
      </w:r>
      <w:r w:rsidRPr="00E5273E">
        <w:rPr>
          <w:rStyle w:val="columnnameChar"/>
        </w:rPr>
        <w:t>shape_id</w:t>
      </w:r>
      <w:r>
        <w:t xml:space="preserve"> operated by the trip, and optional fields such as headsign. </w:t>
      </w:r>
    </w:p>
    <w:p w14:paraId="0047086A" w14:textId="4F02F121" w:rsidR="007C62FD" w:rsidRDefault="00742526" w:rsidP="00742526">
      <w:r>
        <w:t xml:space="preserve">One core element to understanding the Trips file is that trips do not include the specific time the trip starts or other time information. Times relating to trips are all stored within </w:t>
      </w:r>
      <w:r w:rsidRPr="000C6D94">
        <w:rPr>
          <w:rStyle w:val="GTFSFileChar"/>
        </w:rPr>
        <w:t>stop_times</w:t>
      </w:r>
      <w:r w:rsidR="00BC01E3" w:rsidRPr="000C6D94">
        <w:rPr>
          <w:rStyle w:val="GTFSFileChar"/>
        </w:rPr>
        <w:t>.txt</w:t>
      </w:r>
      <w:r>
        <w:t xml:space="preserve">. </w:t>
      </w:r>
      <w:r w:rsidR="00891295">
        <w:t xml:space="preserve"> An example </w:t>
      </w:r>
      <w:r w:rsidR="00891295" w:rsidRPr="00891295">
        <w:rPr>
          <w:rStyle w:val="GTFSWorkbookChar"/>
        </w:rPr>
        <w:t>Trips</w:t>
      </w:r>
      <w:r w:rsidR="00891295">
        <w:t xml:space="preserve"> worksheet is shown in </w:t>
      </w:r>
      <w:r w:rsidR="00891295" w:rsidRPr="0013567C">
        <w:rPr>
          <w:b/>
          <w:bCs/>
        </w:rPr>
        <w:fldChar w:fldCharType="begin"/>
      </w:r>
      <w:r w:rsidR="00891295" w:rsidRPr="0013567C">
        <w:rPr>
          <w:b/>
          <w:bCs/>
        </w:rPr>
        <w:instrText xml:space="preserve"> REF _Ref158622710 \h </w:instrText>
      </w:r>
      <w:r w:rsidR="0013567C">
        <w:rPr>
          <w:b/>
          <w:bCs/>
        </w:rPr>
        <w:instrText xml:space="preserve"> \* MERGEFORMAT </w:instrText>
      </w:r>
      <w:r w:rsidR="00891295" w:rsidRPr="0013567C">
        <w:rPr>
          <w:b/>
          <w:bCs/>
        </w:rPr>
      </w:r>
      <w:r w:rsidR="00891295" w:rsidRPr="0013567C">
        <w:rPr>
          <w:b/>
          <w:bCs/>
        </w:rPr>
        <w:fldChar w:fldCharType="separate"/>
      </w:r>
      <w:r w:rsidR="00891295" w:rsidRPr="0013567C">
        <w:rPr>
          <w:b/>
          <w:bCs/>
        </w:rPr>
        <w:t xml:space="preserve">Figure </w:t>
      </w:r>
      <w:r w:rsidR="001C0B56" w:rsidRPr="001C0B56">
        <w:rPr>
          <w:b/>
          <w:bCs/>
          <w:noProof/>
        </w:rPr>
        <w:t>17</w:t>
      </w:r>
      <w:r w:rsidR="00891295" w:rsidRPr="0013567C">
        <w:rPr>
          <w:b/>
          <w:bCs/>
        </w:rPr>
        <w:fldChar w:fldCharType="end"/>
      </w:r>
      <w:r w:rsidR="00891295">
        <w:t xml:space="preserve"> below. The yellow columns are </w:t>
      </w:r>
      <w:r w:rsidR="0013567C">
        <w:t>part of the Patterns worksheet which is detailed later in this document.</w:t>
      </w:r>
    </w:p>
    <w:p w14:paraId="142FC007" w14:textId="2AAF3FC2" w:rsidR="00B805CD" w:rsidRDefault="00B805CD" w:rsidP="00B805CD">
      <w:pPr>
        <w:pStyle w:val="Caption"/>
        <w:keepNext/>
      </w:pPr>
      <w:bookmarkStart w:id="44" w:name="_Ref158622710"/>
      <w:r>
        <w:t xml:space="preserve">Figure </w:t>
      </w:r>
      <w:r w:rsidR="008E55FC">
        <w:fldChar w:fldCharType="begin"/>
      </w:r>
      <w:r w:rsidR="008E55FC">
        <w:instrText xml:space="preserve"> SEQ Figure \* ARABIC </w:instrText>
      </w:r>
      <w:r w:rsidR="008E55FC">
        <w:fldChar w:fldCharType="separate"/>
      </w:r>
      <w:r w:rsidR="0068762D">
        <w:rPr>
          <w:noProof/>
        </w:rPr>
        <w:t>17</w:t>
      </w:r>
      <w:r w:rsidR="008E55FC">
        <w:fldChar w:fldCharType="end"/>
      </w:r>
      <w:bookmarkEnd w:id="44"/>
      <w:r>
        <w:t>: Trips Worksheet</w:t>
      </w:r>
    </w:p>
    <w:p w14:paraId="68360E0B" w14:textId="6BC2AA81" w:rsidR="00B805CD" w:rsidRDefault="00B805CD" w:rsidP="00742526">
      <w:r w:rsidRPr="00FD088C">
        <w:rPr>
          <w:noProof/>
        </w:rPr>
        <w:drawing>
          <wp:inline distT="0" distB="0" distL="0" distR="0" wp14:anchorId="529C3F11" wp14:editId="4F2C5348">
            <wp:extent cx="6400800" cy="1579880"/>
            <wp:effectExtent l="0" t="0" r="0" b="1270"/>
            <wp:docPr id="384746721" name="Picture 38474672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46721" name="Picture 1" descr="A screenshot of a calendar&#10;&#10;Description automatically generated"/>
                    <pic:cNvPicPr/>
                  </pic:nvPicPr>
                  <pic:blipFill>
                    <a:blip r:embed="rId31"/>
                    <a:stretch>
                      <a:fillRect/>
                    </a:stretch>
                  </pic:blipFill>
                  <pic:spPr>
                    <a:xfrm>
                      <a:off x="0" y="0"/>
                      <a:ext cx="6400800" cy="1579880"/>
                    </a:xfrm>
                    <a:prstGeom prst="rect">
                      <a:avLst/>
                    </a:prstGeom>
                  </pic:spPr>
                </pic:pic>
              </a:graphicData>
            </a:graphic>
          </wp:inline>
        </w:drawing>
      </w:r>
    </w:p>
    <w:p w14:paraId="19362070" w14:textId="03E987D7" w:rsidR="00DF5327" w:rsidRDefault="00DF5327" w:rsidP="00725BF5">
      <w:pPr>
        <w:pStyle w:val="Bullet1"/>
      </w:pPr>
      <w:r>
        <w:rPr>
          <w:rStyle w:val="columnnameChar"/>
        </w:rPr>
        <w:t>trip_id</w:t>
      </w:r>
      <w:r>
        <w:t xml:space="preserve"> – </w:t>
      </w:r>
      <w:r w:rsidR="00ED75E0">
        <w:t xml:space="preserve">Required, </w:t>
      </w:r>
      <w:r>
        <w:t>a unique internal identifier for the trip, used to look up the trip in Stop Times</w:t>
      </w:r>
      <w:r w:rsidR="008F1655">
        <w:t>.</w:t>
      </w:r>
    </w:p>
    <w:p w14:paraId="0E58E4F6" w14:textId="01A079EF" w:rsidR="0001749C" w:rsidRPr="0001749C" w:rsidRDefault="0001749C" w:rsidP="00725BF5">
      <w:pPr>
        <w:pStyle w:val="Bullet1"/>
        <w:rPr>
          <w:rStyle w:val="columnnameChar"/>
          <w:rFonts w:asciiTheme="minorHAnsi" w:hAnsiTheme="minorHAnsi"/>
          <w:color w:val="auto"/>
          <w:sz w:val="22"/>
          <w:szCs w:val="22"/>
        </w:rPr>
      </w:pPr>
      <w:r w:rsidRPr="0001749C">
        <w:rPr>
          <w:rStyle w:val="columnnameChar"/>
        </w:rPr>
        <w:t>route_id</w:t>
      </w:r>
      <w:r>
        <w:rPr>
          <w:rStyle w:val="columnnameChar"/>
          <w:rFonts w:asciiTheme="minorHAnsi" w:hAnsiTheme="minorHAnsi"/>
          <w:color w:val="auto"/>
          <w:sz w:val="22"/>
          <w:szCs w:val="22"/>
        </w:rPr>
        <w:t xml:space="preserve"> – </w:t>
      </w:r>
      <w:r w:rsidR="00ED75E0">
        <w:rPr>
          <w:rStyle w:val="columnnameChar"/>
          <w:rFonts w:asciiTheme="minorHAnsi" w:hAnsiTheme="minorHAnsi"/>
          <w:color w:val="auto"/>
          <w:sz w:val="22"/>
          <w:szCs w:val="22"/>
        </w:rPr>
        <w:t>Required, t</w:t>
      </w:r>
      <w:r>
        <w:rPr>
          <w:rStyle w:val="columnnameChar"/>
          <w:rFonts w:asciiTheme="minorHAnsi" w:hAnsiTheme="minorHAnsi"/>
          <w:color w:val="auto"/>
          <w:sz w:val="22"/>
          <w:szCs w:val="22"/>
        </w:rPr>
        <w:t xml:space="preserve">he corresponding identifier for the route that operates this trip – connects this table to the route in </w:t>
      </w:r>
      <w:r w:rsidR="008F1655">
        <w:rPr>
          <w:rStyle w:val="columnnameChar"/>
          <w:rFonts w:asciiTheme="minorHAnsi" w:hAnsiTheme="minorHAnsi"/>
          <w:color w:val="auto"/>
          <w:sz w:val="22"/>
          <w:szCs w:val="22"/>
        </w:rPr>
        <w:t>Routes.</w:t>
      </w:r>
    </w:p>
    <w:p w14:paraId="2EDE044A" w14:textId="0096F1CD" w:rsidR="00AF3E1A" w:rsidRDefault="00AF3E1A" w:rsidP="00725BF5">
      <w:pPr>
        <w:pStyle w:val="Bullet1"/>
        <w:rPr>
          <w:rStyle w:val="columnnameChar"/>
          <w:rFonts w:asciiTheme="minorHAnsi" w:hAnsiTheme="minorHAnsi"/>
          <w:color w:val="auto"/>
          <w:sz w:val="22"/>
          <w:szCs w:val="22"/>
        </w:rPr>
      </w:pPr>
      <w:r>
        <w:rPr>
          <w:rStyle w:val="columnnameChar"/>
        </w:rPr>
        <w:t xml:space="preserve">trip_headsign </w:t>
      </w:r>
      <w:r>
        <w:rPr>
          <w:rStyle w:val="columnnameChar"/>
          <w:rFonts w:asciiTheme="minorHAnsi" w:hAnsiTheme="minorHAnsi"/>
          <w:color w:val="auto"/>
          <w:sz w:val="22"/>
          <w:szCs w:val="22"/>
        </w:rPr>
        <w:t xml:space="preserve">– </w:t>
      </w:r>
      <w:r w:rsidR="00ED75E0">
        <w:rPr>
          <w:rStyle w:val="columnnameChar"/>
          <w:rFonts w:asciiTheme="minorHAnsi" w:hAnsiTheme="minorHAnsi"/>
          <w:color w:val="auto"/>
          <w:sz w:val="22"/>
          <w:szCs w:val="22"/>
        </w:rPr>
        <w:t>Optional, a</w:t>
      </w:r>
      <w:r>
        <w:rPr>
          <w:rStyle w:val="columnnameChar"/>
          <w:rFonts w:asciiTheme="minorHAnsi" w:hAnsiTheme="minorHAnsi"/>
          <w:color w:val="auto"/>
          <w:sz w:val="22"/>
          <w:szCs w:val="22"/>
        </w:rPr>
        <w:t xml:space="preserve"> headsign for the trip (optional) – this is most useful for loop routes where the headsign may change as the trip progresses </w:t>
      </w:r>
      <w:proofErr w:type="gramStart"/>
      <w:r>
        <w:rPr>
          <w:rStyle w:val="columnnameChar"/>
          <w:rFonts w:asciiTheme="minorHAnsi" w:hAnsiTheme="minorHAnsi"/>
          <w:color w:val="auto"/>
          <w:sz w:val="22"/>
          <w:szCs w:val="22"/>
        </w:rPr>
        <w:t>in order to</w:t>
      </w:r>
      <w:proofErr w:type="gramEnd"/>
      <w:r>
        <w:rPr>
          <w:rStyle w:val="columnnameChar"/>
          <w:rFonts w:asciiTheme="minorHAnsi" w:hAnsiTheme="minorHAnsi"/>
          <w:color w:val="auto"/>
          <w:sz w:val="22"/>
          <w:szCs w:val="22"/>
        </w:rPr>
        <w:t xml:space="preserve"> identify how far along the trip the loop is</w:t>
      </w:r>
      <w:r w:rsidR="008F1655">
        <w:rPr>
          <w:rStyle w:val="columnnameChar"/>
          <w:rFonts w:asciiTheme="minorHAnsi" w:hAnsiTheme="minorHAnsi"/>
          <w:color w:val="auto"/>
          <w:sz w:val="22"/>
          <w:szCs w:val="22"/>
        </w:rPr>
        <w:t>.</w:t>
      </w:r>
    </w:p>
    <w:p w14:paraId="4F2D6ED1" w14:textId="75FE778F" w:rsidR="00AF3E1A" w:rsidRPr="0001749C" w:rsidRDefault="00CD1D89" w:rsidP="00725BF5">
      <w:pPr>
        <w:pStyle w:val="Bullet1"/>
        <w:rPr>
          <w:rStyle w:val="columnnameChar"/>
          <w:rFonts w:asciiTheme="minorHAnsi" w:hAnsiTheme="minorHAnsi"/>
          <w:color w:val="auto"/>
          <w:sz w:val="22"/>
          <w:szCs w:val="22"/>
        </w:rPr>
      </w:pPr>
      <w:r>
        <w:rPr>
          <w:rStyle w:val="columnnameChar"/>
        </w:rPr>
        <w:t xml:space="preserve">direction_id </w:t>
      </w:r>
      <w:r>
        <w:rPr>
          <w:rStyle w:val="columnnameChar"/>
          <w:rFonts w:asciiTheme="minorHAnsi" w:hAnsiTheme="minorHAnsi"/>
          <w:color w:val="auto"/>
          <w:sz w:val="22"/>
          <w:szCs w:val="22"/>
        </w:rPr>
        <w:t xml:space="preserve">– </w:t>
      </w:r>
      <w:r w:rsidR="00ED75E0">
        <w:rPr>
          <w:rStyle w:val="columnnameChar"/>
          <w:rFonts w:asciiTheme="minorHAnsi" w:hAnsiTheme="minorHAnsi"/>
          <w:color w:val="auto"/>
          <w:sz w:val="22"/>
          <w:szCs w:val="22"/>
        </w:rPr>
        <w:t>Optional, a</w:t>
      </w:r>
      <w:r>
        <w:rPr>
          <w:rStyle w:val="columnnameChar"/>
          <w:rFonts w:asciiTheme="minorHAnsi" w:hAnsiTheme="minorHAnsi"/>
          <w:color w:val="auto"/>
          <w:sz w:val="22"/>
          <w:szCs w:val="22"/>
        </w:rPr>
        <w:t>n ID of 0 (outbound) or 1 (inbound) for the trip</w:t>
      </w:r>
      <w:r w:rsidR="008F1655">
        <w:rPr>
          <w:rStyle w:val="columnnameChar"/>
          <w:rFonts w:asciiTheme="minorHAnsi" w:hAnsiTheme="minorHAnsi"/>
          <w:color w:val="auto"/>
          <w:sz w:val="22"/>
          <w:szCs w:val="22"/>
        </w:rPr>
        <w:t>.</w:t>
      </w:r>
    </w:p>
    <w:p w14:paraId="63DF6AA3" w14:textId="5BAF2223" w:rsidR="00C21D21" w:rsidRPr="0001749C" w:rsidRDefault="00C21D21" w:rsidP="00725BF5">
      <w:pPr>
        <w:pStyle w:val="Bullet1"/>
        <w:rPr>
          <w:rStyle w:val="columnnameChar"/>
          <w:rFonts w:asciiTheme="minorHAnsi" w:hAnsiTheme="minorHAnsi"/>
          <w:color w:val="auto"/>
          <w:sz w:val="22"/>
          <w:szCs w:val="22"/>
        </w:rPr>
      </w:pPr>
      <w:r>
        <w:rPr>
          <w:rStyle w:val="columnnameChar"/>
        </w:rPr>
        <w:t xml:space="preserve">shape_id </w:t>
      </w:r>
      <w:r>
        <w:rPr>
          <w:rStyle w:val="columnnameChar"/>
          <w:rFonts w:asciiTheme="minorHAnsi" w:hAnsiTheme="minorHAnsi"/>
          <w:color w:val="auto"/>
          <w:sz w:val="22"/>
          <w:szCs w:val="22"/>
        </w:rPr>
        <w:t xml:space="preserve">– The ID for the specific route alignment referenced in Shapes that this trip operates; one shape may be used across multiple </w:t>
      </w:r>
      <w:r w:rsidR="002036BE">
        <w:rPr>
          <w:rStyle w:val="columnnameChar"/>
          <w:rFonts w:asciiTheme="minorHAnsi" w:hAnsiTheme="minorHAnsi"/>
          <w:color w:val="auto"/>
          <w:sz w:val="22"/>
          <w:szCs w:val="22"/>
        </w:rPr>
        <w:t>different</w:t>
      </w:r>
      <w:r>
        <w:rPr>
          <w:rStyle w:val="columnnameChar"/>
          <w:rFonts w:asciiTheme="minorHAnsi" w:hAnsiTheme="minorHAnsi"/>
          <w:color w:val="auto"/>
          <w:sz w:val="22"/>
          <w:szCs w:val="22"/>
        </w:rPr>
        <w:t xml:space="preserve"> trips</w:t>
      </w:r>
      <w:r w:rsidR="008F1655">
        <w:rPr>
          <w:rStyle w:val="columnnameChar"/>
          <w:rFonts w:asciiTheme="minorHAnsi" w:hAnsiTheme="minorHAnsi"/>
          <w:color w:val="auto"/>
          <w:sz w:val="22"/>
          <w:szCs w:val="22"/>
        </w:rPr>
        <w:t>.</w:t>
      </w:r>
    </w:p>
    <w:p w14:paraId="619F7BB2" w14:textId="02EF9FF9" w:rsidR="00ED75E0" w:rsidRPr="0001749C" w:rsidRDefault="00ED75E0" w:rsidP="00725BF5">
      <w:pPr>
        <w:pStyle w:val="Bullet2"/>
        <w:rPr>
          <w:rStyle w:val="columnnameChar"/>
          <w:rFonts w:asciiTheme="minorHAnsi" w:hAnsiTheme="minorHAnsi"/>
          <w:color w:val="auto"/>
          <w:sz w:val="22"/>
          <w:szCs w:val="22"/>
        </w:rPr>
      </w:pPr>
      <w:r>
        <w:rPr>
          <w:rStyle w:val="columnnameChar"/>
          <w:rFonts w:asciiTheme="minorHAnsi" w:hAnsiTheme="minorHAnsi"/>
          <w:color w:val="auto"/>
          <w:sz w:val="22"/>
          <w:szCs w:val="22"/>
        </w:rPr>
        <w:t xml:space="preserve">This is optional but strongly </w:t>
      </w:r>
      <w:proofErr w:type="gramStart"/>
      <w:r>
        <w:rPr>
          <w:rStyle w:val="columnnameChar"/>
          <w:rFonts w:asciiTheme="minorHAnsi" w:hAnsiTheme="minorHAnsi"/>
          <w:color w:val="auto"/>
          <w:sz w:val="22"/>
          <w:szCs w:val="22"/>
        </w:rPr>
        <w:t>encouraged, and</w:t>
      </w:r>
      <w:proofErr w:type="gramEnd"/>
      <w:r>
        <w:rPr>
          <w:rStyle w:val="columnnameChar"/>
          <w:rFonts w:asciiTheme="minorHAnsi" w:hAnsiTheme="minorHAnsi"/>
          <w:color w:val="auto"/>
          <w:sz w:val="22"/>
          <w:szCs w:val="22"/>
        </w:rPr>
        <w:t xml:space="preserve"> is required to support any sort of route deviation or flag stops</w:t>
      </w:r>
      <w:r w:rsidR="008F1655">
        <w:rPr>
          <w:rStyle w:val="columnnameChar"/>
          <w:rFonts w:asciiTheme="minorHAnsi" w:hAnsiTheme="minorHAnsi"/>
          <w:color w:val="auto"/>
          <w:sz w:val="22"/>
          <w:szCs w:val="22"/>
        </w:rPr>
        <w:t>.</w:t>
      </w:r>
    </w:p>
    <w:p w14:paraId="508BC1AC" w14:textId="16BDDC77" w:rsidR="003D7AB4" w:rsidRPr="0001749C" w:rsidRDefault="003D7AB4" w:rsidP="00725BF5">
      <w:pPr>
        <w:pStyle w:val="Bullet1"/>
        <w:rPr>
          <w:rStyle w:val="columnnameChar"/>
          <w:rFonts w:asciiTheme="minorHAnsi" w:hAnsiTheme="minorHAnsi"/>
          <w:color w:val="auto"/>
          <w:sz w:val="22"/>
          <w:szCs w:val="22"/>
        </w:rPr>
      </w:pPr>
      <w:r>
        <w:rPr>
          <w:rStyle w:val="columnnameChar"/>
        </w:rPr>
        <w:t xml:space="preserve">wheelchair_accessible – </w:t>
      </w:r>
      <w:r w:rsidR="00ED75E0">
        <w:rPr>
          <w:rStyle w:val="columnnameChar"/>
          <w:rFonts w:asciiTheme="minorHAnsi" w:hAnsiTheme="minorHAnsi"/>
          <w:color w:val="auto"/>
          <w:sz w:val="22"/>
          <w:szCs w:val="22"/>
        </w:rPr>
        <w:t>Optional, i</w:t>
      </w:r>
      <w:r w:rsidRPr="00805BC2">
        <w:rPr>
          <w:rStyle w:val="columnnameChar"/>
          <w:rFonts w:asciiTheme="minorHAnsi" w:hAnsiTheme="minorHAnsi"/>
          <w:color w:val="auto"/>
          <w:sz w:val="22"/>
          <w:szCs w:val="22"/>
        </w:rPr>
        <w:t>f the trip supports wheelchairs such as with securements or a lift</w:t>
      </w:r>
      <w:r w:rsidR="00805BC2">
        <w:rPr>
          <w:rStyle w:val="columnnameChar"/>
          <w:rFonts w:asciiTheme="minorHAnsi" w:hAnsiTheme="minorHAnsi"/>
          <w:color w:val="auto"/>
          <w:sz w:val="22"/>
          <w:szCs w:val="22"/>
        </w:rPr>
        <w:t xml:space="preserve">. Identified using </w:t>
      </w:r>
      <w:proofErr w:type="gramStart"/>
      <w:r w:rsidR="00805BC2">
        <w:rPr>
          <w:rStyle w:val="columnnameChar"/>
          <w:rFonts w:asciiTheme="minorHAnsi" w:hAnsiTheme="minorHAnsi"/>
          <w:color w:val="auto"/>
          <w:sz w:val="22"/>
          <w:szCs w:val="22"/>
        </w:rPr>
        <w:t>a number of</w:t>
      </w:r>
      <w:proofErr w:type="gramEnd"/>
      <w:r w:rsidR="00805BC2">
        <w:rPr>
          <w:rStyle w:val="columnnameChar"/>
          <w:rFonts w:asciiTheme="minorHAnsi" w:hAnsiTheme="minorHAnsi"/>
          <w:color w:val="auto"/>
          <w:sz w:val="22"/>
          <w:szCs w:val="22"/>
        </w:rPr>
        <w:t xml:space="preserve"> blank/0/1/2.</w:t>
      </w:r>
    </w:p>
    <w:p w14:paraId="44392E57" w14:textId="79E89246" w:rsidR="00805BC2" w:rsidRPr="00805BC2" w:rsidRDefault="00805BC2" w:rsidP="00725BF5">
      <w:pPr>
        <w:pStyle w:val="Bullet2"/>
      </w:pPr>
      <w:r w:rsidRPr="00805BC2">
        <w:t>0 or empty - No accessibility information for the trip</w:t>
      </w:r>
      <w:r w:rsidR="008F1655">
        <w:t>.</w:t>
      </w:r>
    </w:p>
    <w:p w14:paraId="608CA56B" w14:textId="27753957" w:rsidR="00805BC2" w:rsidRPr="00805BC2" w:rsidRDefault="00805BC2" w:rsidP="00725BF5">
      <w:pPr>
        <w:pStyle w:val="Bullet2"/>
      </w:pPr>
      <w:r w:rsidRPr="00805BC2">
        <w:t xml:space="preserve">1 - Vehicle being used on this </w:t>
      </w:r>
      <w:proofErr w:type="gramStart"/>
      <w:r w:rsidRPr="00805BC2">
        <w:t>particular trip</w:t>
      </w:r>
      <w:proofErr w:type="gramEnd"/>
      <w:r w:rsidRPr="00805BC2">
        <w:t xml:space="preserve"> can accommodate at least one rider in a wheelchair</w:t>
      </w:r>
      <w:r w:rsidR="008F1655">
        <w:t>.</w:t>
      </w:r>
    </w:p>
    <w:p w14:paraId="23FFB949" w14:textId="5D271B11" w:rsidR="00805BC2" w:rsidRDefault="00805BC2" w:rsidP="00725BF5">
      <w:pPr>
        <w:pStyle w:val="Bullet2"/>
      </w:pPr>
      <w:r w:rsidRPr="00805BC2">
        <w:t>2- No riders in wheelchairs can be accommodated on this trip</w:t>
      </w:r>
      <w:r w:rsidR="008F1655">
        <w:t>.</w:t>
      </w:r>
    </w:p>
    <w:p w14:paraId="54B3B164" w14:textId="25FD30E8" w:rsidR="00805BC2" w:rsidRPr="00805BC2" w:rsidRDefault="00805BC2" w:rsidP="00725BF5">
      <w:pPr>
        <w:pStyle w:val="Bullet1"/>
        <w:rPr>
          <w:rStyle w:val="columnnameChar"/>
          <w:rFonts w:asciiTheme="minorHAnsi" w:hAnsiTheme="minorHAnsi"/>
          <w:color w:val="auto"/>
          <w:sz w:val="22"/>
          <w:szCs w:val="22"/>
        </w:rPr>
      </w:pPr>
      <w:r>
        <w:rPr>
          <w:rStyle w:val="columnnameChar"/>
        </w:rPr>
        <w:t xml:space="preserve">Bikes_allowed – </w:t>
      </w:r>
      <w:r w:rsidR="00ED75E0">
        <w:rPr>
          <w:rStyle w:val="columnnameChar"/>
          <w:rFonts w:asciiTheme="minorHAnsi" w:hAnsiTheme="minorHAnsi"/>
          <w:color w:val="auto"/>
          <w:sz w:val="22"/>
          <w:szCs w:val="22"/>
        </w:rPr>
        <w:t xml:space="preserve">Optional, </w:t>
      </w:r>
      <w:r w:rsidR="008F1655">
        <w:rPr>
          <w:rStyle w:val="columnnameChar"/>
          <w:rFonts w:asciiTheme="minorHAnsi" w:hAnsiTheme="minorHAnsi"/>
          <w:color w:val="auto"/>
          <w:sz w:val="22"/>
          <w:szCs w:val="22"/>
        </w:rPr>
        <w:t>whether</w:t>
      </w:r>
      <w:r w:rsidRPr="00805BC2">
        <w:rPr>
          <w:rStyle w:val="columnnameChar"/>
          <w:rFonts w:asciiTheme="minorHAnsi" w:hAnsiTheme="minorHAnsi"/>
          <w:color w:val="auto"/>
          <w:sz w:val="22"/>
          <w:szCs w:val="22"/>
        </w:rPr>
        <w:t xml:space="preserve"> the trip supports </w:t>
      </w:r>
      <w:r>
        <w:rPr>
          <w:rStyle w:val="columnnameChar"/>
          <w:rFonts w:asciiTheme="minorHAnsi" w:hAnsiTheme="minorHAnsi"/>
          <w:color w:val="auto"/>
          <w:sz w:val="22"/>
          <w:szCs w:val="22"/>
        </w:rPr>
        <w:t xml:space="preserve">allows bikes to be secured or boarded with. Identified using </w:t>
      </w:r>
      <w:r w:rsidR="00F2543E">
        <w:rPr>
          <w:rStyle w:val="columnnameChar"/>
          <w:rFonts w:asciiTheme="minorHAnsi" w:hAnsiTheme="minorHAnsi"/>
          <w:color w:val="auto"/>
          <w:sz w:val="22"/>
          <w:szCs w:val="22"/>
        </w:rPr>
        <w:t>a value of</w:t>
      </w:r>
      <w:r>
        <w:rPr>
          <w:rStyle w:val="columnnameChar"/>
          <w:rFonts w:asciiTheme="minorHAnsi" w:hAnsiTheme="minorHAnsi"/>
          <w:color w:val="auto"/>
          <w:sz w:val="22"/>
          <w:szCs w:val="22"/>
        </w:rPr>
        <w:t xml:space="preserve"> blank/0/1/2.</w:t>
      </w:r>
    </w:p>
    <w:p w14:paraId="0CA93D78" w14:textId="1C775091" w:rsidR="00805BC2" w:rsidRPr="00805BC2" w:rsidRDefault="00805BC2" w:rsidP="00725BF5">
      <w:pPr>
        <w:pStyle w:val="Bullet2"/>
      </w:pPr>
      <w:r w:rsidRPr="00805BC2">
        <w:t>0 or empty - No information for the trip</w:t>
      </w:r>
      <w:r w:rsidR="008F1655">
        <w:t>.</w:t>
      </w:r>
    </w:p>
    <w:p w14:paraId="04B9530A" w14:textId="39FE3FE3" w:rsidR="00223B6E" w:rsidRDefault="00805BC2" w:rsidP="00725BF5">
      <w:pPr>
        <w:pStyle w:val="Bullet2"/>
      </w:pPr>
      <w:r w:rsidRPr="00805BC2">
        <w:t>1 </w:t>
      </w:r>
      <w:r w:rsidR="008A5107" w:rsidRPr="008A5107">
        <w:t xml:space="preserve">Vehicle being used on this </w:t>
      </w:r>
      <w:proofErr w:type="gramStart"/>
      <w:r w:rsidR="008A5107" w:rsidRPr="008A5107">
        <w:t>particular trip</w:t>
      </w:r>
      <w:proofErr w:type="gramEnd"/>
      <w:r w:rsidR="008A5107" w:rsidRPr="008A5107">
        <w:t xml:space="preserve"> can accommodate at least one bicycle</w:t>
      </w:r>
      <w:r w:rsidR="0040181D">
        <w:t>.</w:t>
      </w:r>
    </w:p>
    <w:p w14:paraId="2D04F828" w14:textId="7DC77931" w:rsidR="00805BC2" w:rsidRPr="00805BC2" w:rsidRDefault="00805BC2" w:rsidP="00725BF5">
      <w:pPr>
        <w:pStyle w:val="Bullet2"/>
        <w:rPr>
          <w:rStyle w:val="columnnameChar"/>
          <w:rFonts w:asciiTheme="majorHAnsi" w:hAnsiTheme="majorHAnsi"/>
          <w:color w:val="auto"/>
          <w:sz w:val="22"/>
          <w:szCs w:val="22"/>
        </w:rPr>
      </w:pPr>
      <w:r w:rsidRPr="00805BC2">
        <w:t>2</w:t>
      </w:r>
      <w:r w:rsidRPr="00223B6E">
        <w:t xml:space="preserve">- </w:t>
      </w:r>
      <w:r w:rsidR="00223B6E" w:rsidRPr="00223B6E">
        <w:t>No bicycles are allowed on this trip</w:t>
      </w:r>
      <w:r w:rsidR="008F1655">
        <w:t>.</w:t>
      </w:r>
    </w:p>
    <w:p w14:paraId="625AC6C0" w14:textId="462D8D9D" w:rsidR="007C62FD" w:rsidRDefault="007C62FD" w:rsidP="00B145A7">
      <w:pPr>
        <w:pStyle w:val="Heading4"/>
      </w:pPr>
      <w:r>
        <w:t>St</w:t>
      </w:r>
      <w:r w:rsidR="00735AEF">
        <w:t>ops</w:t>
      </w:r>
    </w:p>
    <w:p w14:paraId="02827254" w14:textId="77777777" w:rsidR="00B805CD" w:rsidRPr="00B805CD" w:rsidRDefault="00B805CD" w:rsidP="00B805CD"/>
    <w:p w14:paraId="22A5B2E9" w14:textId="1C7C32D1" w:rsidR="00742526" w:rsidRDefault="00264DBE" w:rsidP="007C62FD">
      <w:r>
        <w:t xml:space="preserve">Stops lists </w:t>
      </w:r>
      <w:proofErr w:type="gramStart"/>
      <w:r>
        <w:t>all of</w:t>
      </w:r>
      <w:proofErr w:type="gramEnd"/>
      <w:r>
        <w:t xml:space="preserve"> your unique stop location information</w:t>
      </w:r>
      <w:r w:rsidR="00B145A7">
        <w:t xml:space="preserve">, including the name, location, and descriptions. </w:t>
      </w:r>
      <w:r w:rsidR="0013567C" w:rsidRPr="0013567C">
        <w:rPr>
          <w:b/>
          <w:bCs/>
        </w:rPr>
        <w:fldChar w:fldCharType="begin"/>
      </w:r>
      <w:r w:rsidR="0013567C" w:rsidRPr="0013567C">
        <w:rPr>
          <w:b/>
          <w:bCs/>
        </w:rPr>
        <w:instrText xml:space="preserve"> REF _Ref158622758 \h </w:instrText>
      </w:r>
      <w:r w:rsidR="0013567C">
        <w:rPr>
          <w:b/>
          <w:bCs/>
        </w:rPr>
        <w:instrText xml:space="preserve"> \* MERGEFORMAT </w:instrText>
      </w:r>
      <w:r w:rsidR="0013567C" w:rsidRPr="0013567C">
        <w:rPr>
          <w:b/>
          <w:bCs/>
        </w:rPr>
      </w:r>
      <w:r w:rsidR="0013567C" w:rsidRPr="0013567C">
        <w:rPr>
          <w:b/>
          <w:bCs/>
        </w:rPr>
        <w:fldChar w:fldCharType="separate"/>
      </w:r>
      <w:r w:rsidR="0013567C" w:rsidRPr="0013567C">
        <w:rPr>
          <w:b/>
          <w:bCs/>
        </w:rPr>
        <w:t xml:space="preserve">Figure </w:t>
      </w:r>
      <w:r w:rsidR="001C0B56" w:rsidRPr="001C0B56">
        <w:rPr>
          <w:b/>
          <w:bCs/>
          <w:noProof/>
        </w:rPr>
        <w:t>18</w:t>
      </w:r>
      <w:r w:rsidR="0013567C" w:rsidRPr="0013567C">
        <w:rPr>
          <w:b/>
          <w:bCs/>
        </w:rPr>
        <w:fldChar w:fldCharType="end"/>
      </w:r>
      <w:r w:rsidR="0013567C">
        <w:t xml:space="preserve"> shows an example Stops worksheet with names, IDs, and location </w:t>
      </w:r>
      <w:r w:rsidR="00997900">
        <w:t>data. There</w:t>
      </w:r>
      <w:r w:rsidR="00B145A7">
        <w:t xml:space="preserve"> are </w:t>
      </w:r>
      <w:proofErr w:type="gramStart"/>
      <w:r w:rsidR="00B145A7">
        <w:t>a number of</w:t>
      </w:r>
      <w:proofErr w:type="gramEnd"/>
      <w:r w:rsidR="00B145A7">
        <w:t xml:space="preserve"> optional fields available, however </w:t>
      </w:r>
      <w:r w:rsidR="001B2363">
        <w:t xml:space="preserve">the core </w:t>
      </w:r>
      <w:r w:rsidR="0040181D">
        <w:t>stops</w:t>
      </w:r>
      <w:r w:rsidR="00B145A7">
        <w:t xml:space="preserve"> fields </w:t>
      </w:r>
      <w:r w:rsidR="001B2363">
        <w:t>include</w:t>
      </w:r>
      <w:r w:rsidR="00EF6F1E">
        <w:t>:</w:t>
      </w:r>
    </w:p>
    <w:p w14:paraId="5E115AC6" w14:textId="3E9C86CD" w:rsidR="00264DBE" w:rsidRDefault="00264DBE" w:rsidP="00725BF5">
      <w:pPr>
        <w:pStyle w:val="Bullet1"/>
      </w:pPr>
      <w:r w:rsidRPr="00E5273E">
        <w:rPr>
          <w:rStyle w:val="columnnameChar"/>
        </w:rPr>
        <w:t>stop_id</w:t>
      </w:r>
      <w:r>
        <w:t xml:space="preserve"> – </w:t>
      </w:r>
      <w:r w:rsidR="00D554F0">
        <w:t xml:space="preserve">Required, </w:t>
      </w:r>
      <w:r>
        <w:t xml:space="preserve">stop_id can be your passenger facing Stop ID, or an internal tracking </w:t>
      </w:r>
      <w:r w:rsidR="0040181D">
        <w:t>ID.</w:t>
      </w:r>
      <w:r>
        <w:t xml:space="preserve"> </w:t>
      </w:r>
    </w:p>
    <w:p w14:paraId="51F84110" w14:textId="51357BAA" w:rsidR="00264DBE" w:rsidRDefault="00264DBE" w:rsidP="00725BF5">
      <w:pPr>
        <w:pStyle w:val="Bullet1"/>
      </w:pPr>
      <w:r w:rsidRPr="00E5273E">
        <w:rPr>
          <w:rStyle w:val="columnnameChar"/>
        </w:rPr>
        <w:t>stop_</w:t>
      </w:r>
      <w:r w:rsidR="0040181D" w:rsidRPr="00E5273E">
        <w:rPr>
          <w:rStyle w:val="columnnameChar"/>
        </w:rPr>
        <w:t>code</w:t>
      </w:r>
      <w:r w:rsidR="0040181D">
        <w:t xml:space="preserve"> </w:t>
      </w:r>
      <w:proofErr w:type="gramStart"/>
      <w:r w:rsidR="0040181D">
        <w:t>–</w:t>
      </w:r>
      <w:r w:rsidR="00D554F0">
        <w:t xml:space="preserve"> </w:t>
      </w:r>
      <w:r>
        <w:t xml:space="preserve"> </w:t>
      </w:r>
      <w:r w:rsidR="00D554F0">
        <w:t>Optional</w:t>
      </w:r>
      <w:proofErr w:type="gramEnd"/>
      <w:r w:rsidR="00D554F0">
        <w:t>, a supplemental stop code</w:t>
      </w:r>
      <w:r>
        <w:t xml:space="preserve"> can be used to display a public stop ID for your riders, this is particularly helpful when you have internal tracking IDs for your stops, and a public facing IDs that do not align</w:t>
      </w:r>
      <w:r w:rsidR="0040181D">
        <w:t>.</w:t>
      </w:r>
    </w:p>
    <w:p w14:paraId="78C359E0" w14:textId="51DB1344" w:rsidR="00264DBE" w:rsidRDefault="00264DBE" w:rsidP="00725BF5">
      <w:pPr>
        <w:pStyle w:val="Bullet2"/>
      </w:pPr>
      <w:r w:rsidRPr="00E5273E">
        <w:rPr>
          <w:rStyle w:val="columnnameChar"/>
        </w:rPr>
        <w:t>stop_code</w:t>
      </w:r>
      <w:r>
        <w:t xml:space="preserve"> can be used for more advanced functionality </w:t>
      </w:r>
      <w:r w:rsidR="00735AEF">
        <w:t>such as connecting platforms to a transit center</w:t>
      </w:r>
      <w:r w:rsidR="00B145A7">
        <w:t>, or if your stops connect to an outside party and all use a regional ID, while your agency has an internal or agency specific ID.</w:t>
      </w:r>
    </w:p>
    <w:p w14:paraId="617420F0" w14:textId="75725B79" w:rsidR="00735AEF" w:rsidRDefault="00735AEF" w:rsidP="00725BF5">
      <w:pPr>
        <w:pStyle w:val="Bullet1"/>
      </w:pPr>
      <w:r w:rsidRPr="00E5273E">
        <w:rPr>
          <w:rStyle w:val="columnnameChar"/>
        </w:rPr>
        <w:t>stop_lat</w:t>
      </w:r>
      <w:r w:rsidRPr="00B145A7">
        <w:rPr>
          <w:b/>
          <w:bCs/>
        </w:rPr>
        <w:t>/</w:t>
      </w:r>
      <w:r w:rsidRPr="00E5273E">
        <w:rPr>
          <w:rStyle w:val="columnnameChar"/>
        </w:rPr>
        <w:t>stop_lon</w:t>
      </w:r>
      <w:r>
        <w:t xml:space="preserve"> </w:t>
      </w:r>
      <w:r w:rsidR="009F6815">
        <w:t>–</w:t>
      </w:r>
      <w:r>
        <w:t xml:space="preserve"> </w:t>
      </w:r>
      <w:r w:rsidR="00D554F0">
        <w:t>Required, c</w:t>
      </w:r>
      <w:r w:rsidR="009F6815">
        <w:t xml:space="preserve">oordinates for stop locations are identified in separate columns as latitude and longitude. </w:t>
      </w:r>
      <w:r w:rsidR="003755BC">
        <w:t xml:space="preserve">Stop coordinate scan be obtained through a mapping service such as Google Maps. Stop coordinates to the sixth or seventh decimal place are sufficient for </w:t>
      </w:r>
      <w:r w:rsidR="0040181D">
        <w:t>high accuracy</w:t>
      </w:r>
      <w:r w:rsidR="003755BC">
        <w:t>.</w:t>
      </w:r>
    </w:p>
    <w:p w14:paraId="68BC5569" w14:textId="1121DF1A" w:rsidR="00B145A7" w:rsidRDefault="00B145A7" w:rsidP="00725BF5">
      <w:pPr>
        <w:pStyle w:val="Bullet1"/>
      </w:pPr>
      <w:r w:rsidRPr="00E5273E">
        <w:rPr>
          <w:rStyle w:val="columnnameChar"/>
        </w:rPr>
        <w:t>s</w:t>
      </w:r>
      <w:r w:rsidR="008E68FA" w:rsidRPr="00E5273E">
        <w:rPr>
          <w:rStyle w:val="columnnameChar"/>
        </w:rPr>
        <w:t>top_name</w:t>
      </w:r>
      <w:r w:rsidR="008E68FA">
        <w:t xml:space="preserve"> – </w:t>
      </w:r>
      <w:r w:rsidR="00D554F0">
        <w:t>Required, t</w:t>
      </w:r>
      <w:r w:rsidR="008E68FA">
        <w:t>he public-facing stop name for the stop</w:t>
      </w:r>
      <w:r>
        <w:t xml:space="preserve">. </w:t>
      </w:r>
    </w:p>
    <w:p w14:paraId="3BB0AED6" w14:textId="24374BA6" w:rsidR="00B805CD" w:rsidRDefault="00B145A7" w:rsidP="00B805CD">
      <w:pPr>
        <w:pStyle w:val="Bullet2"/>
      </w:pPr>
      <w:r>
        <w:t xml:space="preserve">This should ideally be relatively concise and nicely formatted, such as </w:t>
      </w:r>
      <w:r w:rsidR="0040181D">
        <w:t>Main St</w:t>
      </w:r>
      <w:r w:rsidR="00584D5C">
        <w:t xml:space="preserve"> </w:t>
      </w:r>
      <w:r>
        <w:t>&amp; Broad St – Farside, rather than a terse truncated name such as MN&amp;BRD_FS.</w:t>
      </w:r>
    </w:p>
    <w:p w14:paraId="7C89C235" w14:textId="624B9492" w:rsidR="00B805CD" w:rsidRDefault="00B805CD" w:rsidP="00B805CD">
      <w:pPr>
        <w:pStyle w:val="Caption"/>
        <w:keepNext/>
        <w:numPr>
          <w:ilvl w:val="0"/>
          <w:numId w:val="9"/>
        </w:numPr>
      </w:pPr>
      <w:bookmarkStart w:id="45" w:name="_Ref158622758"/>
      <w:r>
        <w:t xml:space="preserve">Figure </w:t>
      </w:r>
      <w:r w:rsidR="008E55FC">
        <w:fldChar w:fldCharType="begin"/>
      </w:r>
      <w:r w:rsidR="008E55FC">
        <w:instrText xml:space="preserve"> SEQ Figure \* ARABIC </w:instrText>
      </w:r>
      <w:r w:rsidR="008E55FC">
        <w:fldChar w:fldCharType="separate"/>
      </w:r>
      <w:r w:rsidR="0068762D">
        <w:rPr>
          <w:noProof/>
        </w:rPr>
        <w:t>18</w:t>
      </w:r>
      <w:r w:rsidR="008E55FC">
        <w:fldChar w:fldCharType="end"/>
      </w:r>
      <w:bookmarkEnd w:id="45"/>
      <w:r>
        <w:t>: Stops Worksheet</w:t>
      </w:r>
    </w:p>
    <w:p w14:paraId="4BEC76B2" w14:textId="77777777" w:rsidR="00B805CD" w:rsidRDefault="00B805CD" w:rsidP="00B805CD">
      <w:pPr>
        <w:pStyle w:val="ListParagraph"/>
        <w:ind w:left="360"/>
      </w:pPr>
      <w:r w:rsidRPr="00563DC1">
        <w:rPr>
          <w:noProof/>
        </w:rPr>
        <w:drawing>
          <wp:inline distT="0" distB="0" distL="0" distR="0" wp14:anchorId="499265DA" wp14:editId="105A3836">
            <wp:extent cx="6400800" cy="1229360"/>
            <wp:effectExtent l="0" t="0" r="0" b="8890"/>
            <wp:docPr id="2146060538" name="Picture 21460605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060538" name="Picture 1" descr="A screenshot of a computer&#10;&#10;Description automatically generated"/>
                    <pic:cNvPicPr/>
                  </pic:nvPicPr>
                  <pic:blipFill>
                    <a:blip r:embed="rId32"/>
                    <a:stretch>
                      <a:fillRect/>
                    </a:stretch>
                  </pic:blipFill>
                  <pic:spPr>
                    <a:xfrm>
                      <a:off x="0" y="0"/>
                      <a:ext cx="6400800" cy="1229360"/>
                    </a:xfrm>
                    <a:prstGeom prst="rect">
                      <a:avLst/>
                    </a:prstGeom>
                  </pic:spPr>
                </pic:pic>
              </a:graphicData>
            </a:graphic>
          </wp:inline>
        </w:drawing>
      </w:r>
    </w:p>
    <w:p w14:paraId="3C7E6EB4" w14:textId="77777777" w:rsidR="0035704E" w:rsidRDefault="0035704E" w:rsidP="0035704E">
      <w:pPr>
        <w:pStyle w:val="Heading4"/>
      </w:pPr>
      <w:r w:rsidRPr="0003233A">
        <w:t>Pattern</w:t>
      </w:r>
      <w:r>
        <w:t>s</w:t>
      </w:r>
    </w:p>
    <w:p w14:paraId="53B73E2A" w14:textId="437E91E9" w:rsidR="0035704E" w:rsidRDefault="0035704E" w:rsidP="0035704E">
      <w:pPr>
        <w:tabs>
          <w:tab w:val="left" w:pos="4770"/>
        </w:tabs>
      </w:pPr>
      <w:r>
        <w:t xml:space="preserve">This is not part of the GTFS specification but is added to the workflow to make GTFS creation easier.  </w:t>
      </w:r>
      <w:r w:rsidRPr="0035704E">
        <w:rPr>
          <w:rStyle w:val="GTFSWorkbookChar"/>
        </w:rPr>
        <w:t>Patterns</w:t>
      </w:r>
      <w:r>
        <w:t xml:space="preserve"> relies on your </w:t>
      </w:r>
      <w:r w:rsidRPr="0035704E">
        <w:rPr>
          <w:rStyle w:val="GTFSWorkbookChar"/>
        </w:rPr>
        <w:t>Trips</w:t>
      </w:r>
      <w:r>
        <w:t xml:space="preserve">, </w:t>
      </w:r>
      <w:r w:rsidRPr="0035704E">
        <w:rPr>
          <w:rStyle w:val="GTFSWorkbookChar"/>
        </w:rPr>
        <w:t>Stops</w:t>
      </w:r>
      <w:r>
        <w:t xml:space="preserve">, and </w:t>
      </w:r>
      <w:r w:rsidRPr="0035704E">
        <w:rPr>
          <w:rStyle w:val="GTFSWorkbookChar"/>
        </w:rPr>
        <w:t>Routes</w:t>
      </w:r>
      <w:r>
        <w:t xml:space="preserve"> being entered. An example of an entered Pattern worksheet is in </w:t>
      </w:r>
      <w:r>
        <w:fldChar w:fldCharType="begin"/>
      </w:r>
      <w:r>
        <w:instrText xml:space="preserve"> REF _Ref158622914 \h  \* MERGEFORMAT </w:instrText>
      </w:r>
      <w:r>
        <w:fldChar w:fldCharType="separate"/>
      </w:r>
      <w:r w:rsidRPr="0035704E">
        <w:rPr>
          <w:b/>
          <w:bCs/>
        </w:rPr>
        <w:t xml:space="preserve">Figure </w:t>
      </w:r>
      <w:r w:rsidRPr="0035704E">
        <w:rPr>
          <w:b/>
          <w:bCs/>
          <w:noProof/>
        </w:rPr>
        <w:t>19</w:t>
      </w:r>
      <w:r>
        <w:fldChar w:fldCharType="end"/>
      </w:r>
      <w:r>
        <w:t>.</w:t>
      </w:r>
    </w:p>
    <w:p w14:paraId="4BA11B37" w14:textId="3AE0AACA" w:rsidR="0035704E" w:rsidRDefault="0035704E" w:rsidP="0035704E">
      <w:pPr>
        <w:tabs>
          <w:tab w:val="left" w:pos="4770"/>
        </w:tabs>
      </w:pPr>
      <w:r>
        <w:rPr>
          <w:noProof/>
        </w:rPr>
        <mc:AlternateContent>
          <mc:Choice Requires="wps">
            <w:drawing>
              <wp:anchor distT="0" distB="0" distL="114300" distR="114300" simplePos="0" relativeHeight="251658242" behindDoc="0" locked="0" layoutInCell="1" allowOverlap="1" wp14:anchorId="5804CD37" wp14:editId="7A5C8AC0">
                <wp:simplePos x="0" y="0"/>
                <wp:positionH relativeFrom="column">
                  <wp:posOffset>-525780</wp:posOffset>
                </wp:positionH>
                <wp:positionV relativeFrom="paragraph">
                  <wp:posOffset>45720</wp:posOffset>
                </wp:positionV>
                <wp:extent cx="7216775" cy="457200"/>
                <wp:effectExtent l="0" t="0" r="3175" b="0"/>
                <wp:wrapSquare wrapText="bothSides"/>
                <wp:docPr id="2030257320" name="Text Box 2030257320"/>
                <wp:cNvGraphicFramePr/>
                <a:graphic xmlns:a="http://schemas.openxmlformats.org/drawingml/2006/main">
                  <a:graphicData uri="http://schemas.microsoft.com/office/word/2010/wordprocessingShape">
                    <wps:wsp>
                      <wps:cNvSpPr txBox="1"/>
                      <wps:spPr>
                        <a:xfrm>
                          <a:off x="0" y="0"/>
                          <a:ext cx="7216775" cy="457200"/>
                        </a:xfrm>
                        <a:prstGeom prst="rect">
                          <a:avLst/>
                        </a:prstGeom>
                        <a:solidFill>
                          <a:prstClr val="white"/>
                        </a:solidFill>
                        <a:ln>
                          <a:noFill/>
                        </a:ln>
                      </wps:spPr>
                      <wps:txbx>
                        <w:txbxContent>
                          <w:p w14:paraId="3283F7E0" w14:textId="54B3ACC3" w:rsidR="0035704E" w:rsidRPr="00C97475" w:rsidRDefault="0035704E" w:rsidP="0035704E">
                            <w:pPr>
                              <w:pStyle w:val="Caption"/>
                              <w:rPr>
                                <w:noProof/>
                              </w:rPr>
                            </w:pPr>
                            <w:bookmarkStart w:id="46" w:name="_Ref158622914"/>
                            <w:r>
                              <w:t xml:space="preserve">Figure </w:t>
                            </w:r>
                            <w:r w:rsidR="008E55FC">
                              <w:fldChar w:fldCharType="begin"/>
                            </w:r>
                            <w:r w:rsidR="008E55FC">
                              <w:instrText xml:space="preserve"> SEQ Figure \* ARABIC </w:instrText>
                            </w:r>
                            <w:r w:rsidR="008E55FC">
                              <w:fldChar w:fldCharType="separate"/>
                            </w:r>
                            <w:r w:rsidR="0068762D">
                              <w:rPr>
                                <w:noProof/>
                              </w:rPr>
                              <w:t>19</w:t>
                            </w:r>
                            <w:r w:rsidR="008E55FC">
                              <w:fldChar w:fldCharType="end"/>
                            </w:r>
                            <w:bookmarkEnd w:id="46"/>
                            <w:r>
                              <w:t>: Patterns Worksheet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5804CD37" id="_x0000_t202" coordsize="21600,21600" o:spt="202" path="m,l,21600r21600,l21600,xe">
                <v:stroke joinstyle="miter"/>
                <v:path gradientshapeok="t" o:connecttype="rect"/>
              </v:shapetype>
              <v:shape id="Text Box 2030257320" o:spid="_x0000_s1026" type="#_x0000_t202" style="position:absolute;margin-left:-41.4pt;margin-top:3.6pt;width:568.25pt;height:36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" stroked="f">
                <v:textbox inset="0,0,0,0">
                  <w:txbxContent>
                    <w:p w14:paraId="3283F7E0" w14:textId="54B3ACC3" w:rsidR="0035704E" w:rsidRPr="00C97475" w:rsidRDefault="0035704E" w:rsidP="0035704E">
                      <w:pPr>
                        <w:pStyle w:val="Caption"/>
                        <w:rPr>
                          <w:noProof/>
                        </w:rPr>
                      </w:pPr>
                      <w:bookmarkStart w:id="47" w:name="_Ref158622914"/>
                      <w:r>
                        <w:t xml:space="preserve">Figure </w:t>
                      </w:r>
                      <w:r w:rsidR="008E55FC">
                        <w:fldChar w:fldCharType="begin"/>
                      </w:r>
                      <w:r w:rsidR="008E55FC">
                        <w:instrText xml:space="preserve"> SEQ Figure \* ARABIC </w:instrText>
                      </w:r>
                      <w:r w:rsidR="008E55FC">
                        <w:fldChar w:fldCharType="separate"/>
                      </w:r>
                      <w:r w:rsidR="0068762D">
                        <w:rPr>
                          <w:noProof/>
                        </w:rPr>
                        <w:t>19</w:t>
                      </w:r>
                      <w:r w:rsidR="008E55FC">
                        <w:fldChar w:fldCharType="end"/>
                      </w:r>
                      <w:bookmarkEnd w:id="47"/>
                      <w:r>
                        <w:t>: Patterns Worksheet</w:t>
                      </w:r>
                    </w:p>
                  </w:txbxContent>
                </v:textbox>
                <w10:wrap type="square"/>
              </v:shape>
            </w:pict>
          </mc:Fallback>
        </mc:AlternateContent>
      </w:r>
      <w:r w:rsidRPr="0080475E">
        <w:rPr>
          <w:noProof/>
        </w:rPr>
        <w:drawing>
          <wp:anchor distT="0" distB="0" distL="114300" distR="114300" simplePos="0" relativeHeight="251658240" behindDoc="1" locked="0" layoutInCell="1" allowOverlap="1" wp14:anchorId="7390D436" wp14:editId="019CE305">
            <wp:simplePos x="0" y="0"/>
            <wp:positionH relativeFrom="margin">
              <wp:posOffset>-525780</wp:posOffset>
            </wp:positionH>
            <wp:positionV relativeFrom="paragraph">
              <wp:posOffset>502920</wp:posOffset>
            </wp:positionV>
            <wp:extent cx="7216775" cy="1043940"/>
            <wp:effectExtent l="0" t="0" r="3175" b="3810"/>
            <wp:wrapSquare wrapText="bothSides"/>
            <wp:docPr id="208921064" name="Picture 2089210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21064" name="Picture 1" descr="A screenshot of a computer&#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216775" cy="10439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1" behindDoc="1" locked="0" layoutInCell="1" allowOverlap="1" wp14:anchorId="6837FBEF" wp14:editId="406B3662">
                <wp:simplePos x="0" y="0"/>
                <wp:positionH relativeFrom="column">
                  <wp:posOffset>-403860</wp:posOffset>
                </wp:positionH>
                <wp:positionV relativeFrom="paragraph">
                  <wp:posOffset>227330</wp:posOffset>
                </wp:positionV>
                <wp:extent cx="7216775" cy="274320"/>
                <wp:effectExtent l="0" t="0" r="3175" b="0"/>
                <wp:wrapTight wrapText="bothSides">
                  <wp:wrapPolygon edited="0">
                    <wp:start x="0" y="0"/>
                    <wp:lineTo x="0" y="19500"/>
                    <wp:lineTo x="21552" y="19500"/>
                    <wp:lineTo x="21552" y="0"/>
                    <wp:lineTo x="0" y="0"/>
                  </wp:wrapPolygon>
                </wp:wrapTight>
                <wp:docPr id="1866693781" name="Text Box 1866693781"/>
                <wp:cNvGraphicFramePr/>
                <a:graphic xmlns:a="http://schemas.openxmlformats.org/drawingml/2006/main">
                  <a:graphicData uri="http://schemas.microsoft.com/office/word/2010/wordprocessingShape">
                    <wps:wsp>
                      <wps:cNvSpPr txBox="1"/>
                      <wps:spPr>
                        <a:xfrm>
                          <a:off x="0" y="0"/>
                          <a:ext cx="7216775" cy="274320"/>
                        </a:xfrm>
                        <a:prstGeom prst="rect">
                          <a:avLst/>
                        </a:prstGeom>
                        <a:solidFill>
                          <a:prstClr val="white"/>
                        </a:solidFill>
                        <a:ln>
                          <a:noFill/>
                        </a:ln>
                      </wps:spPr>
                      <wps:txbx>
                        <w:txbxContent>
                          <w:p w14:paraId="18D4F317" w14:textId="68711FED" w:rsidR="0035704E" w:rsidRPr="00FC7924" w:rsidRDefault="0035704E" w:rsidP="0035704E">
                            <w:pPr>
                              <w:pStyle w:val="Caption"/>
                            </w:pPr>
                            <w:r>
                              <w:t xml:space="preserve">Figure </w:t>
                            </w:r>
                            <w:r w:rsidR="008E55FC">
                              <w:fldChar w:fldCharType="begin"/>
                            </w:r>
                            <w:r w:rsidR="008E55FC">
                              <w:instrText xml:space="preserve"> SEQ Figure \* ARABIC </w:instrText>
                            </w:r>
                            <w:r w:rsidR="008E55FC">
                              <w:fldChar w:fldCharType="separate"/>
                            </w:r>
                            <w:r w:rsidR="0068762D">
                              <w:rPr>
                                <w:noProof/>
                              </w:rPr>
                              <w:t>20</w:t>
                            </w:r>
                            <w:r w:rsidR="008E55FC">
                              <w:fldChar w:fldCharType="end"/>
                            </w:r>
                            <w:r>
                              <w:t>: Patterns Worksheet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37FBEF" id="Text Box 1866693781" o:spid="_x0000_s1027" type="#_x0000_t202" style="position:absolute;margin-left:-31.8pt;margin-top:17.9pt;width:568.25pt;height:21.6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" stroked="f">
                <v:textbox inset="0,0,0,0">
                  <w:txbxContent>
                    <w:p w14:paraId="18D4F317" w14:textId="68711FED" w:rsidR="0035704E" w:rsidRPr="00FC7924" w:rsidRDefault="0035704E" w:rsidP="0035704E">
                      <w:pPr>
                        <w:pStyle w:val="Caption"/>
                      </w:pPr>
                      <w:r>
                        <w:t xml:space="preserve">Figure </w:t>
                      </w:r>
                      <w:r w:rsidR="008E55FC">
                        <w:fldChar w:fldCharType="begin"/>
                      </w:r>
                      <w:r w:rsidR="008E55FC">
                        <w:instrText xml:space="preserve"> SEQ Figure \* ARABIC </w:instrText>
                      </w:r>
                      <w:r w:rsidR="008E55FC">
                        <w:fldChar w:fldCharType="separate"/>
                      </w:r>
                      <w:r w:rsidR="0068762D">
                        <w:rPr>
                          <w:noProof/>
                        </w:rPr>
                        <w:t>20</w:t>
                      </w:r>
                      <w:r w:rsidR="008E55FC">
                        <w:fldChar w:fldCharType="end"/>
                      </w:r>
                      <w:r>
                        <w:t>: Patterns Worksheet</w:t>
                      </w:r>
                    </w:p>
                  </w:txbxContent>
                </v:textbox>
                <w10:wrap type="tight"/>
              </v:shape>
            </w:pict>
          </mc:Fallback>
        </mc:AlternateContent>
      </w:r>
    </w:p>
    <w:p w14:paraId="4C3C9861" w14:textId="31562F52" w:rsidR="0035704E" w:rsidRDefault="0035704E" w:rsidP="0035704E">
      <w:pPr>
        <w:tabs>
          <w:tab w:val="left" w:pos="4770"/>
        </w:tabs>
      </w:pPr>
      <w:r>
        <w:t>Typically, a pattern refers to a unique route path or service variation, such as serving an employment center during Peak service, and not serving it during periods where demand may be lower or when the facility is not in operation.</w:t>
      </w:r>
    </w:p>
    <w:p w14:paraId="4BAE98D4" w14:textId="77777777" w:rsidR="0035704E" w:rsidRDefault="0035704E" w:rsidP="0035704E">
      <w:r>
        <w:t>For our purposes, pattern is used to refer to unique routing variations and unique running times. Using patterns for unique variations of each makes it easier to main</w:t>
      </w:r>
      <w:r w:rsidRPr="00E96269">
        <w:t xml:space="preserve">tain your stop times file. The GTFS Creation Workbook contains some automation code to take your unique patterns, combine them with your trips, and create the </w:t>
      </w:r>
      <w:r w:rsidRPr="004A6DD8">
        <w:rPr>
          <w:rStyle w:val="GTFSWorkbookChar"/>
        </w:rPr>
        <w:t>Stop Times</w:t>
      </w:r>
      <w:r w:rsidRPr="00E96269">
        <w:t xml:space="preserve"> table and sequences based on </w:t>
      </w:r>
      <w:r>
        <w:t>these values.</w:t>
      </w:r>
    </w:p>
    <w:p w14:paraId="30D6409F" w14:textId="675CBA0B" w:rsidR="000A2D69" w:rsidRDefault="000A2D69" w:rsidP="0035704E">
      <w:r>
        <w:t>Patterns have several columns that are used to either create your Stop Times or assist the user in doing so:</w:t>
      </w:r>
    </w:p>
    <w:p w14:paraId="4EEBBB07" w14:textId="15E3B601" w:rsidR="000A2D69" w:rsidRDefault="00E02752" w:rsidP="00E02752">
      <w:pPr>
        <w:pStyle w:val="Bullet1"/>
      </w:pPr>
      <w:r w:rsidRPr="00E02752">
        <w:rPr>
          <w:rStyle w:val="columnnameChar"/>
        </w:rPr>
        <w:t>r</w:t>
      </w:r>
      <w:r w:rsidR="000A2D69" w:rsidRPr="00E02752">
        <w:rPr>
          <w:rStyle w:val="columnnameChar"/>
        </w:rPr>
        <w:t>oute</w:t>
      </w:r>
      <w:r w:rsidR="000A2D69">
        <w:t xml:space="preserve"> – A </w:t>
      </w:r>
      <w:r w:rsidR="007929EE">
        <w:t>useful route</w:t>
      </w:r>
      <w:r w:rsidR="0040181D">
        <w:t xml:space="preserve"> name</w:t>
      </w:r>
      <w:r w:rsidR="007929EE">
        <w:t xml:space="preserve"> for the person creating the pattern</w:t>
      </w:r>
      <w:r w:rsidR="0040181D">
        <w:t>. T</w:t>
      </w:r>
      <w:r w:rsidR="007929EE">
        <w:t>his reads from your Routes worksheet but may be hardcoded if need</w:t>
      </w:r>
      <w:r w:rsidR="0040181D">
        <w:t>.</w:t>
      </w:r>
    </w:p>
    <w:p w14:paraId="62CFAAC5" w14:textId="36968C4B" w:rsidR="007929EE" w:rsidRDefault="00E02752" w:rsidP="00E02752">
      <w:pPr>
        <w:pStyle w:val="Bullet1"/>
      </w:pPr>
      <w:r w:rsidRPr="00E02752">
        <w:rPr>
          <w:rStyle w:val="columnnameChar"/>
        </w:rPr>
        <w:t>d</w:t>
      </w:r>
      <w:r w:rsidR="007929EE" w:rsidRPr="00E02752">
        <w:rPr>
          <w:rStyle w:val="columnnameChar"/>
        </w:rPr>
        <w:t>irection</w:t>
      </w:r>
      <w:r w:rsidR="007929EE">
        <w:t xml:space="preserve"> – This does not correspond to the GTFS direction of 0 or </w:t>
      </w:r>
      <w:r w:rsidR="0040181D">
        <w:t>1 but</w:t>
      </w:r>
      <w:r w:rsidR="007929EE">
        <w:t xml:space="preserve"> is instead a list of more common directions such as Inbound, Northbound, Loop, and so on. It may be overwritten if needed and is intended t</w:t>
      </w:r>
      <w:r w:rsidR="00CB01F7">
        <w:t xml:space="preserve">o help </w:t>
      </w:r>
      <w:r>
        <w:t>in creating the stop sequence and separating patterns.</w:t>
      </w:r>
    </w:p>
    <w:p w14:paraId="7E485C0A" w14:textId="0617070C" w:rsidR="00E02752" w:rsidRDefault="00E02752" w:rsidP="00E02752">
      <w:pPr>
        <w:pStyle w:val="Bullet1"/>
      </w:pPr>
      <w:r w:rsidRPr="00E02752">
        <w:rPr>
          <w:rStyle w:val="columnnameChar"/>
        </w:rPr>
        <w:t>pattern_id</w:t>
      </w:r>
      <w:r>
        <w:t xml:space="preserve"> – the ID of the pattern that is entered into your Trips worksheet. This can be a more human readable name such as ‘Blue AM’ or ‘Route 100 Full’ or something concise that makes the pattern easier to follow</w:t>
      </w:r>
      <w:r w:rsidR="0040181D">
        <w:t>.</w:t>
      </w:r>
    </w:p>
    <w:p w14:paraId="2AABB3C4" w14:textId="2DD8DA1A" w:rsidR="00E02752" w:rsidRDefault="00E02752" w:rsidP="00E02752">
      <w:pPr>
        <w:pStyle w:val="Bullet1"/>
      </w:pPr>
      <w:r w:rsidRPr="00E02752">
        <w:rPr>
          <w:rStyle w:val="columnnameChar"/>
        </w:rPr>
        <w:t>stop_sequence</w:t>
      </w:r>
      <w:r>
        <w:t xml:space="preserve"> – An increasing integer sequence to order the stops</w:t>
      </w:r>
      <w:r w:rsidR="0040181D">
        <w:t>.</w:t>
      </w:r>
    </w:p>
    <w:p w14:paraId="475DDC34" w14:textId="5C290EDD" w:rsidR="00E02752" w:rsidRDefault="00E02752" w:rsidP="00E02752">
      <w:pPr>
        <w:pStyle w:val="Bullet1"/>
      </w:pPr>
      <w:r w:rsidRPr="00E02752">
        <w:rPr>
          <w:rStyle w:val="columnnameChar"/>
        </w:rPr>
        <w:t>stop_id</w:t>
      </w:r>
      <w:r>
        <w:t xml:space="preserve"> – A stop_id from your </w:t>
      </w:r>
      <w:r w:rsidRPr="00E02752">
        <w:rPr>
          <w:rStyle w:val="GTFSWorkbookChar"/>
        </w:rPr>
        <w:t>Stops</w:t>
      </w:r>
      <w:r>
        <w:t xml:space="preserve"> </w:t>
      </w:r>
      <w:proofErr w:type="gramStart"/>
      <w:r>
        <w:t xml:space="preserve">worksheet </w:t>
      </w:r>
      <w:r w:rsidR="0040181D">
        <w:t>.</w:t>
      </w:r>
      <w:proofErr w:type="gramEnd"/>
    </w:p>
    <w:p w14:paraId="6B113935" w14:textId="31E6BF98" w:rsidR="00E02752" w:rsidRDefault="00E02752" w:rsidP="00E02752">
      <w:pPr>
        <w:pStyle w:val="Bullet1"/>
      </w:pPr>
      <w:r>
        <w:rPr>
          <w:rStyle w:val="columnnameChar"/>
        </w:rPr>
        <w:t>time_from_start_minutes_arrival /</w:t>
      </w:r>
      <w:r w:rsidRPr="00E02752">
        <w:rPr>
          <w:rStyle w:val="columnnameChar"/>
        </w:rPr>
        <w:t xml:space="preserve"> </w:t>
      </w:r>
      <w:r>
        <w:rPr>
          <w:rStyle w:val="columnnameChar"/>
        </w:rPr>
        <w:t xml:space="preserve">time_from_start_minutes_departure </w:t>
      </w:r>
      <w:r>
        <w:t xml:space="preserve">– the time since the start of the trip that the bus arrives or departs the </w:t>
      </w:r>
      <w:r w:rsidR="006A0559">
        <w:t>stop.</w:t>
      </w:r>
    </w:p>
    <w:p w14:paraId="4F93CAC8" w14:textId="362DFD7C" w:rsidR="00E02752" w:rsidRDefault="00E02752" w:rsidP="00E02752">
      <w:pPr>
        <w:pStyle w:val="Bullet2"/>
      </w:pPr>
      <w:r>
        <w:t xml:space="preserve">Your first stop would likely be 0 for both, as the trip would begin with departing the </w:t>
      </w:r>
      <w:r w:rsidR="006A0559">
        <w:t>stop.</w:t>
      </w:r>
    </w:p>
    <w:p w14:paraId="7C763A81" w14:textId="63032EAD" w:rsidR="00E02752" w:rsidRDefault="00E02752" w:rsidP="00E02752">
      <w:pPr>
        <w:pStyle w:val="Bullet2"/>
      </w:pPr>
      <w:r>
        <w:t>The next stops in the sequence would then increase, such as 0, 1, 3, 8; each stop should be later than the next</w:t>
      </w:r>
    </w:p>
    <w:p w14:paraId="7079F729" w14:textId="296EE348" w:rsidR="00E02752" w:rsidRDefault="00E02752" w:rsidP="00E02752">
      <w:pPr>
        <w:pStyle w:val="Bullet1"/>
      </w:pPr>
      <w:r>
        <w:rPr>
          <w:rStyle w:val="columnnameChar"/>
        </w:rPr>
        <w:t>pickup_type/</w:t>
      </w:r>
      <w:r w:rsidR="005D55A6">
        <w:rPr>
          <w:rStyle w:val="columnnameChar"/>
        </w:rPr>
        <w:t>drop_off_type</w:t>
      </w:r>
      <w:r>
        <w:rPr>
          <w:rStyle w:val="columnnameChar"/>
        </w:rPr>
        <w:t>/continuous_pickup/</w:t>
      </w:r>
      <w:r w:rsidR="005D55A6">
        <w:rPr>
          <w:rStyle w:val="columnnameChar"/>
        </w:rPr>
        <w:t>continuous_drop_off</w:t>
      </w:r>
      <w:r>
        <w:rPr>
          <w:rStyle w:val="columnnameChar"/>
        </w:rPr>
        <w:t xml:space="preserve"> </w:t>
      </w:r>
      <w:r>
        <w:t xml:space="preserve">– Refer to </w:t>
      </w:r>
      <w:r w:rsidRPr="00847B0E">
        <w:rPr>
          <w:b/>
          <w:bCs/>
        </w:rPr>
        <w:fldChar w:fldCharType="begin"/>
      </w:r>
      <w:r w:rsidRPr="00847B0E">
        <w:rPr>
          <w:b/>
          <w:bCs/>
        </w:rPr>
        <w:instrText xml:space="preserve"> REF _Ref158623074 \h </w:instrText>
      </w:r>
      <w:r>
        <w:rPr>
          <w:b/>
          <w:bCs/>
        </w:rPr>
        <w:instrText xml:space="preserve"> \* MERGEFORMAT </w:instrText>
      </w:r>
      <w:r w:rsidRPr="00847B0E">
        <w:rPr>
          <w:b/>
          <w:bCs/>
        </w:rPr>
      </w:r>
      <w:r w:rsidRPr="00847B0E">
        <w:rPr>
          <w:b/>
          <w:bCs/>
        </w:rPr>
        <w:fldChar w:fldCharType="separate"/>
      </w:r>
      <w:r w:rsidR="001C0B56" w:rsidRPr="001C0B56">
        <w:rPr>
          <w:b/>
          <w:bCs/>
        </w:rPr>
        <w:t>Representing Deviated Fixed-Route Service</w:t>
      </w:r>
      <w:r w:rsidRPr="00847B0E">
        <w:rPr>
          <w:b/>
          <w:bCs/>
        </w:rPr>
        <w:fldChar w:fldCharType="end"/>
      </w:r>
      <w:r>
        <w:t xml:space="preserve"> for information on how to configure these columns to represent your service parameters</w:t>
      </w:r>
    </w:p>
    <w:p w14:paraId="120BD277" w14:textId="4D2E3B1E" w:rsidR="00E02752" w:rsidRDefault="00E02752" w:rsidP="00E02752">
      <w:pPr>
        <w:pStyle w:val="Bullet2"/>
      </w:pPr>
      <w:r>
        <w:t xml:space="preserve">If empty, these fields indicate passengers are only able to board or alight at specific </w:t>
      </w:r>
      <w:r w:rsidR="006A0559">
        <w:t>stops.</w:t>
      </w:r>
    </w:p>
    <w:p w14:paraId="6A95C85D" w14:textId="34C53F38" w:rsidR="00E02752" w:rsidRDefault="00E02752" w:rsidP="00E02752">
      <w:pPr>
        <w:pStyle w:val="Bullet2"/>
      </w:pPr>
      <w:r>
        <w:t xml:space="preserve">Setting these IDs may allow flag stops, or minor route deviations through contacting the </w:t>
      </w:r>
      <w:r w:rsidR="00C1652B">
        <w:t>agency.</w:t>
      </w:r>
    </w:p>
    <w:p w14:paraId="652D5657" w14:textId="3D7167E7" w:rsidR="00E02752" w:rsidRPr="008E68FA" w:rsidRDefault="00E02752" w:rsidP="00644E1B">
      <w:pPr>
        <w:pStyle w:val="Bullet1"/>
      </w:pPr>
      <w:r>
        <w:rPr>
          <w:rStyle w:val="columnnameChar"/>
        </w:rPr>
        <w:t>timepoint</w:t>
      </w:r>
      <w:r>
        <w:t xml:space="preserve"> – If the stop is a timepoint (1) or a regular stop (0). Timepoint locations should have times, while stops are not required to have times.</w:t>
      </w:r>
    </w:p>
    <w:p w14:paraId="0429E3D2" w14:textId="77777777" w:rsidR="0035704E" w:rsidRDefault="0035704E" w:rsidP="0035704E">
      <w:pPr>
        <w:pStyle w:val="Heading5"/>
      </w:pPr>
      <w:bookmarkStart w:id="47" w:name="_Ref164773367"/>
      <w:r>
        <w:t>Using Patterns to Create Stop Times</w:t>
      </w:r>
      <w:bookmarkEnd w:id="47"/>
    </w:p>
    <w:p w14:paraId="5615AADB" w14:textId="77777777" w:rsidR="0035704E" w:rsidRDefault="0035704E" w:rsidP="0035704E">
      <w:r>
        <w:t>Using patterns takes some planning as well as grouping your service into individual patterns. If you operate a clock-face based schedule where your stop times are generally the same across the service day you may have only one pattern per route. If you have a few service variations where you operate slightly different running times across the service day you may need to make several patterns reflecting these variations.</w:t>
      </w:r>
    </w:p>
    <w:p w14:paraId="18487CE9" w14:textId="77777777" w:rsidR="0035704E" w:rsidRDefault="0035704E" w:rsidP="0035704E">
      <w:r>
        <w:t xml:space="preserve">In each of these cases, grouping your trips into patterns still helps minimize duplicative work you may need to do. Rather than having to create every set of stop times and sequences for every trip, the workbook will populate your stop times based on the existing trips. </w:t>
      </w:r>
    </w:p>
    <w:p w14:paraId="2FECB8F5" w14:textId="77777777" w:rsidR="0035704E" w:rsidRDefault="0035704E" w:rsidP="0035704E">
      <w:r>
        <w:t xml:space="preserve">Times in </w:t>
      </w:r>
      <w:r w:rsidRPr="00E96269">
        <w:t xml:space="preserve">the </w:t>
      </w:r>
      <w:r w:rsidRPr="00BC1DF0">
        <w:rPr>
          <w:rStyle w:val="GTFSWorkbookChar"/>
        </w:rPr>
        <w:t>Patterns</w:t>
      </w:r>
      <w:r w:rsidRPr="00E96269">
        <w:t xml:space="preserve"> </w:t>
      </w:r>
      <w:r>
        <w:t xml:space="preserve">table are reflected in </w:t>
      </w:r>
      <w:r>
        <w:rPr>
          <w:b/>
          <w:bCs/>
        </w:rPr>
        <w:t>minutes since the start of the trip</w:t>
      </w:r>
      <w:r>
        <w:t xml:space="preserve"> for arrival and departure times. This means that if you have a trip with three timepoints, and they have time values of 10 minutes, 15 minutes, and 23 minutes, they would be reflected in a trip starting at 10 AM as: </w:t>
      </w:r>
    </w:p>
    <w:p w14:paraId="27805F54" w14:textId="77777777" w:rsidR="0035704E" w:rsidRDefault="0035704E" w:rsidP="0035704E">
      <w:pPr>
        <w:pStyle w:val="NumList1"/>
        <w:numPr>
          <w:ilvl w:val="0"/>
          <w:numId w:val="28"/>
        </w:numPr>
      </w:pPr>
      <w:r>
        <w:t>Stop A - 10:10 AM</w:t>
      </w:r>
    </w:p>
    <w:p w14:paraId="02D5E892" w14:textId="77777777" w:rsidR="0035704E" w:rsidRDefault="0035704E" w:rsidP="0035704E">
      <w:pPr>
        <w:pStyle w:val="NumList1"/>
      </w:pPr>
      <w:r>
        <w:t>Stop B - 10:15 AM</w:t>
      </w:r>
    </w:p>
    <w:p w14:paraId="6347CE5A" w14:textId="77777777" w:rsidR="0035704E" w:rsidRDefault="0035704E" w:rsidP="0035704E">
      <w:pPr>
        <w:pStyle w:val="NumList1"/>
      </w:pPr>
      <w:r>
        <w:t>Stop C - 10:23 AM</w:t>
      </w:r>
    </w:p>
    <w:p w14:paraId="54C43E12" w14:textId="77777777" w:rsidR="0035704E" w:rsidRDefault="0035704E" w:rsidP="0035704E">
      <w:r>
        <w:t xml:space="preserve">A </w:t>
      </w:r>
      <w:r w:rsidRPr="000C6D94">
        <w:rPr>
          <w:rStyle w:val="columnnameChar"/>
        </w:rPr>
        <w:t>timepoint</w:t>
      </w:r>
      <w:r>
        <w:t xml:space="preserve"> refers to a specific stop along a route where the vehicle’s arrival time is specified, it’s important for maintaining a reliable schedule. The </w:t>
      </w:r>
      <w:r w:rsidRPr="008D3527">
        <w:rPr>
          <w:rStyle w:val="columnname"/>
        </w:rPr>
        <w:t>timepoint</w:t>
      </w:r>
      <w:r>
        <w:rPr>
          <w:rStyle w:val="columnname"/>
        </w:rPr>
        <w:t xml:space="preserve"> </w:t>
      </w:r>
      <w:r>
        <w:t>field can be set to 0 (approximate) or 1 (exact) to indicate whether the stop times are approximate or strictly adhered to. The exact arrival and departure time should be provided to the timepoints.</w:t>
      </w:r>
    </w:p>
    <w:p w14:paraId="078E0E30" w14:textId="77777777" w:rsidR="0035704E" w:rsidRDefault="0035704E" w:rsidP="0035704E">
      <w:pPr>
        <w:pStyle w:val="Heading5"/>
      </w:pPr>
      <w:r>
        <w:t>Configuring Pickup/Dropoff</w:t>
      </w:r>
    </w:p>
    <w:p w14:paraId="6FC2EC26" w14:textId="021DC7FB" w:rsidR="0035704E" w:rsidRDefault="0035704E" w:rsidP="0035704E">
      <w:r>
        <w:t>Another optional field in the patterns tab which is useful for setting up the feed is the</w:t>
      </w:r>
      <w:r w:rsidRPr="00A114E6">
        <w:t xml:space="preserve"> </w:t>
      </w:r>
      <w:r w:rsidRPr="003E68DB">
        <w:rPr>
          <w:rStyle w:val="columnname"/>
        </w:rPr>
        <w:t>pickup/drop</w:t>
      </w:r>
      <w:r w:rsidR="009C1F04">
        <w:rPr>
          <w:rStyle w:val="columnname"/>
        </w:rPr>
        <w:t>_</w:t>
      </w:r>
      <w:r w:rsidRPr="003E68DB">
        <w:rPr>
          <w:rStyle w:val="columnname"/>
        </w:rPr>
        <w:t>off</w:t>
      </w:r>
      <w:r w:rsidR="008F40EE">
        <w:rPr>
          <w:rStyle w:val="columnname"/>
        </w:rPr>
        <w:t>_</w:t>
      </w:r>
      <w:r w:rsidRPr="003E68DB">
        <w:rPr>
          <w:rStyle w:val="columnname"/>
        </w:rPr>
        <w:t>type</w:t>
      </w:r>
      <w:r>
        <w:t>.</w:t>
      </w:r>
      <w:r w:rsidRPr="00A114E6">
        <w:t xml:space="preserve"> </w:t>
      </w:r>
      <w:r>
        <w:t xml:space="preserve">Some options </w:t>
      </w:r>
      <w:r w:rsidRPr="00A114E6">
        <w:t>include '0' for regularly scheduled pickups/drop-offs</w:t>
      </w:r>
      <w:r>
        <w:t xml:space="preserve"> at the stop</w:t>
      </w:r>
      <w:r w:rsidRPr="00A114E6">
        <w:t>, '1' for stops where neither pickups nor drop-offs are permitted, '2' for locations where passengers need to call the agency ahead to arrange their pickup or drop-off</w:t>
      </w:r>
      <w:r>
        <w:t xml:space="preserve">, and ‘3’ </w:t>
      </w:r>
      <w:r w:rsidRPr="00A114E6">
        <w:t xml:space="preserve">signifies that passengers must signal or communicate with the driver to request a pickup or drop-off. </w:t>
      </w:r>
      <w:r>
        <w:t xml:space="preserve">For example, if one stop is only available for dropping off passengers during specific time periods, then assign 1 to </w:t>
      </w:r>
      <w:r w:rsidRPr="008D3527">
        <w:rPr>
          <w:rStyle w:val="columnname"/>
        </w:rPr>
        <w:t>pickup_type</w:t>
      </w:r>
      <w:r>
        <w:t xml:space="preserve">, and 0 to </w:t>
      </w:r>
      <w:r w:rsidR="005D55A6">
        <w:rPr>
          <w:rStyle w:val="columnname"/>
        </w:rPr>
        <w:t>drop_off_type</w:t>
      </w:r>
      <w:r>
        <w:t>.</w:t>
      </w:r>
    </w:p>
    <w:p w14:paraId="3F1F4B99" w14:textId="5B018446" w:rsidR="00B805CD" w:rsidRDefault="0035704E" w:rsidP="009F5C0A">
      <w:r>
        <w:t xml:space="preserve">You can also define the route deviation availability in </w:t>
      </w:r>
      <w:r w:rsidRPr="00E96269">
        <w:t xml:space="preserve">the Patterns tab by setting up continuous pickup/drop-off, see </w:t>
      </w:r>
      <w:r w:rsidRPr="00B102DD">
        <w:rPr>
          <w:b/>
          <w:bCs/>
        </w:rPr>
        <w:fldChar w:fldCharType="begin"/>
      </w:r>
      <w:r w:rsidRPr="00B102DD">
        <w:rPr>
          <w:b/>
          <w:bCs/>
        </w:rPr>
        <w:instrText xml:space="preserve"> REF _Ref155072310 \h  \* MERGEFORMAT </w:instrText>
      </w:r>
      <w:r w:rsidRPr="00B102DD">
        <w:rPr>
          <w:b/>
          <w:bCs/>
        </w:rPr>
      </w:r>
      <w:r w:rsidRPr="00B102DD">
        <w:rPr>
          <w:b/>
          <w:bCs/>
        </w:rPr>
        <w:fldChar w:fldCharType="separate"/>
      </w:r>
      <w:r w:rsidRPr="00B102DD">
        <w:rPr>
          <w:b/>
          <w:bCs/>
        </w:rPr>
        <w:t>Representing route deviation service in feed</w:t>
      </w:r>
      <w:r w:rsidRPr="00B102DD">
        <w:rPr>
          <w:b/>
          <w:bCs/>
        </w:rPr>
        <w:fldChar w:fldCharType="end"/>
      </w:r>
      <w:r w:rsidRPr="00E96269">
        <w:t xml:space="preserve"> for more</w:t>
      </w:r>
      <w:r>
        <w:t xml:space="preserve"> information.</w:t>
      </w:r>
    </w:p>
    <w:p w14:paraId="5B52C72E" w14:textId="1F82FAA2" w:rsidR="008E68FA" w:rsidRDefault="008E68FA" w:rsidP="00742526">
      <w:pPr>
        <w:pStyle w:val="Heading4"/>
      </w:pPr>
      <w:r>
        <w:t>Stop_times</w:t>
      </w:r>
    </w:p>
    <w:p w14:paraId="6733DA75" w14:textId="646A3610" w:rsidR="00FD1428" w:rsidRDefault="008E68FA" w:rsidP="00350C2F">
      <w:r w:rsidRPr="008E68FA">
        <w:rPr>
          <w:b/>
          <w:bCs/>
        </w:rPr>
        <w:t>Stop_times</w:t>
      </w:r>
      <w:r>
        <w:t xml:space="preserve"> lists the unique arrival/departure times for each service</w:t>
      </w:r>
      <w:r w:rsidR="00480267">
        <w:t xml:space="preserve">, </w:t>
      </w:r>
      <w:r>
        <w:t>trip</w:t>
      </w:r>
      <w:r w:rsidR="00653DFB">
        <w:t xml:space="preserve">, and </w:t>
      </w:r>
      <w:r>
        <w:t xml:space="preserve">stop. If a route operates the same service on Weekday and Saturday service </w:t>
      </w:r>
      <w:proofErr w:type="gramStart"/>
      <w:r>
        <w:t>levels</w:t>
      </w:r>
      <w:proofErr w:type="gramEnd"/>
      <w:r>
        <w:t xml:space="preserve"> then each trip would have its own stop times.</w:t>
      </w:r>
      <w:r w:rsidR="00653DFB">
        <w:t xml:space="preserve"> </w:t>
      </w:r>
      <w:r>
        <w:t xml:space="preserve">Stop times do not explicitly appear as unique as routes or trips, as there is no stop_times_id column. </w:t>
      </w:r>
      <w:r w:rsidR="00FD1428">
        <w:fldChar w:fldCharType="begin"/>
      </w:r>
      <w:r w:rsidR="00FD1428">
        <w:instrText xml:space="preserve"> REF _Ref158622948 \h </w:instrText>
      </w:r>
      <w:r w:rsidR="00FD1428">
        <w:fldChar w:fldCharType="separate"/>
      </w:r>
      <w:r w:rsidR="00FD1428">
        <w:t xml:space="preserve">Figure </w:t>
      </w:r>
      <w:r w:rsidR="00FD1428">
        <w:rPr>
          <w:noProof/>
        </w:rPr>
        <w:t>21</w:t>
      </w:r>
      <w:r w:rsidR="00FD1428">
        <w:fldChar w:fldCharType="end"/>
      </w:r>
      <w:r w:rsidR="00FD1428">
        <w:t xml:space="preserve"> shows an example portion of a </w:t>
      </w:r>
      <w:r w:rsidR="00FD1428" w:rsidRPr="00FD1428">
        <w:rPr>
          <w:rStyle w:val="GTFSWorkbookChar"/>
        </w:rPr>
        <w:t>Stop Times</w:t>
      </w:r>
      <w:r w:rsidR="00FD1428">
        <w:t xml:space="preserve"> worksheet.</w:t>
      </w:r>
      <w:r w:rsidR="003F1CD8">
        <w:t xml:space="preserve"> </w:t>
      </w:r>
      <w:r w:rsidR="003F1CD8" w:rsidRPr="003F1CD8">
        <w:rPr>
          <w:rStyle w:val="GTFSWorkbookChar"/>
        </w:rPr>
        <w:t>Stop Times</w:t>
      </w:r>
      <w:r w:rsidR="003F1CD8">
        <w:t xml:space="preserve"> is often the largest table in your G</w:t>
      </w:r>
      <w:r w:rsidR="00847B0E">
        <w:t xml:space="preserve">TFS, as every stop on every trip is represented with the relevant data, requiring </w:t>
      </w:r>
      <w:proofErr w:type="gramStart"/>
      <w:r w:rsidR="00847B0E">
        <w:t>a number of</w:t>
      </w:r>
      <w:proofErr w:type="gramEnd"/>
      <w:r w:rsidR="00847B0E">
        <w:t xml:space="preserve"> records to represent even a single route’s schedule.</w:t>
      </w:r>
      <w:r w:rsidR="00223B6E">
        <w:br/>
      </w:r>
    </w:p>
    <w:p w14:paraId="2D998061" w14:textId="7D84C7DB" w:rsidR="00FD1428" w:rsidRDefault="00FD1428" w:rsidP="00FD1428">
      <w:pPr>
        <w:pStyle w:val="Caption"/>
        <w:keepNext/>
      </w:pPr>
      <w:bookmarkStart w:id="48" w:name="_Ref158622948"/>
      <w:r>
        <w:t xml:space="preserve">Figure </w:t>
      </w:r>
      <w:r w:rsidR="008E55FC">
        <w:fldChar w:fldCharType="begin"/>
      </w:r>
      <w:r w:rsidR="008E55FC">
        <w:instrText xml:space="preserve"> SEQ Figure \* ARABIC </w:instrText>
      </w:r>
      <w:r w:rsidR="008E55FC">
        <w:fldChar w:fldCharType="separate"/>
      </w:r>
      <w:r w:rsidR="0068762D">
        <w:rPr>
          <w:noProof/>
        </w:rPr>
        <w:t>21</w:t>
      </w:r>
      <w:r w:rsidR="008E55FC">
        <w:fldChar w:fldCharType="end"/>
      </w:r>
      <w:bookmarkEnd w:id="48"/>
      <w:r>
        <w:t>: Stop Times Worksheet</w:t>
      </w:r>
    </w:p>
    <w:p w14:paraId="74DED25E" w14:textId="77777777" w:rsidR="00FD1428" w:rsidRDefault="00FD1428" w:rsidP="00FD1428">
      <w:r w:rsidRPr="00D76A14">
        <w:rPr>
          <w:noProof/>
        </w:rPr>
        <w:drawing>
          <wp:inline distT="0" distB="0" distL="0" distR="0" wp14:anchorId="233944C7" wp14:editId="67105E08">
            <wp:extent cx="6400800" cy="995680"/>
            <wp:effectExtent l="0" t="0" r="0" b="0"/>
            <wp:docPr id="662237816" name="Picture 6622378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37816" name="Picture 1" descr="A screenshot of a computer&#10;&#10;Description automatically generated"/>
                    <pic:cNvPicPr/>
                  </pic:nvPicPr>
                  <pic:blipFill>
                    <a:blip r:embed="rId34"/>
                    <a:stretch>
                      <a:fillRect/>
                    </a:stretch>
                  </pic:blipFill>
                  <pic:spPr>
                    <a:xfrm>
                      <a:off x="0" y="0"/>
                      <a:ext cx="6400800" cy="995680"/>
                    </a:xfrm>
                    <a:prstGeom prst="rect">
                      <a:avLst/>
                    </a:prstGeom>
                  </pic:spPr>
                </pic:pic>
              </a:graphicData>
            </a:graphic>
          </wp:inline>
        </w:drawing>
      </w:r>
    </w:p>
    <w:p w14:paraId="48A39F27" w14:textId="757B6EE4" w:rsidR="008E68FA" w:rsidRDefault="00223B6E" w:rsidP="00350C2F">
      <w:r>
        <w:br/>
      </w:r>
      <w:r w:rsidR="008E68FA">
        <w:t xml:space="preserve">Uniqueness is enforced through a combination of the </w:t>
      </w:r>
      <w:r w:rsidR="008E68FA" w:rsidRPr="00E5273E">
        <w:rPr>
          <w:rStyle w:val="columnnameChar"/>
        </w:rPr>
        <w:t>trip_id</w:t>
      </w:r>
      <w:r w:rsidR="008E68FA">
        <w:t xml:space="preserve">, </w:t>
      </w:r>
      <w:r w:rsidR="008E68FA" w:rsidRPr="00E5273E">
        <w:rPr>
          <w:rStyle w:val="columnnameChar"/>
        </w:rPr>
        <w:t>service_id</w:t>
      </w:r>
      <w:r w:rsidR="008E68FA">
        <w:t xml:space="preserve">, and </w:t>
      </w:r>
      <w:r w:rsidR="008E68FA" w:rsidRPr="00E5273E">
        <w:rPr>
          <w:rStyle w:val="columnnameChar"/>
        </w:rPr>
        <w:t>stop_sequence</w:t>
      </w:r>
      <w:r w:rsidR="008E68FA">
        <w:t xml:space="preserve">. </w:t>
      </w:r>
      <w:r w:rsidR="008D2660">
        <w:t xml:space="preserve">The core </w:t>
      </w:r>
      <w:r w:rsidR="005D2D50">
        <w:rPr>
          <w:b/>
          <w:bCs/>
        </w:rPr>
        <w:t>Stop Times</w:t>
      </w:r>
      <w:r w:rsidR="008D2660">
        <w:t xml:space="preserve"> fields include:</w:t>
      </w:r>
    </w:p>
    <w:p w14:paraId="69E1B212" w14:textId="5182007D" w:rsidR="008E68FA" w:rsidRDefault="00B145A7" w:rsidP="00725BF5">
      <w:pPr>
        <w:pStyle w:val="Bullet1"/>
      </w:pPr>
      <w:r w:rsidRPr="00E5273E">
        <w:rPr>
          <w:rStyle w:val="columnnameChar"/>
        </w:rPr>
        <w:t>t</w:t>
      </w:r>
      <w:r w:rsidR="008E68FA" w:rsidRPr="00E5273E">
        <w:rPr>
          <w:rStyle w:val="columnnameChar"/>
        </w:rPr>
        <w:t>rip_id</w:t>
      </w:r>
      <w:r w:rsidR="008E68FA" w:rsidRPr="008E68FA">
        <w:t xml:space="preserve"> – </w:t>
      </w:r>
      <w:r w:rsidR="00D554F0">
        <w:t>Required,</w:t>
      </w:r>
      <w:r w:rsidR="008E68FA" w:rsidRPr="008E68FA">
        <w:t xml:space="preserve"> the trip from </w:t>
      </w:r>
      <w:r w:rsidR="008E68FA" w:rsidRPr="000C6D94">
        <w:rPr>
          <w:rStyle w:val="GTFSFileChar"/>
        </w:rPr>
        <w:t>trips.txt</w:t>
      </w:r>
      <w:r w:rsidR="008E68FA" w:rsidRPr="008E68FA">
        <w:t xml:space="preserve"> being referred to, </w:t>
      </w:r>
      <w:r w:rsidR="008E68FA" w:rsidRPr="000C6D94">
        <w:rPr>
          <w:rFonts w:ascii="Consolas" w:hAnsi="Consolas"/>
          <w:color w:val="FF0000"/>
          <w:sz w:val="20"/>
          <w:szCs w:val="20"/>
        </w:rPr>
        <w:t>trip_id</w:t>
      </w:r>
      <w:r w:rsidR="008E68FA" w:rsidRPr="000C6D94">
        <w:rPr>
          <w:color w:val="FF0000"/>
        </w:rPr>
        <w:t xml:space="preserve"> </w:t>
      </w:r>
      <w:r w:rsidR="008E68FA" w:rsidRPr="008E68FA">
        <w:t xml:space="preserve">will repeat in this file as </w:t>
      </w:r>
      <w:r w:rsidR="008E68FA" w:rsidRPr="000C6D94">
        <w:rPr>
          <w:rStyle w:val="GTFSFileChar"/>
        </w:rPr>
        <w:t>stop_times</w:t>
      </w:r>
      <w:r w:rsidR="008E68FA" w:rsidRPr="000C6D94">
        <w:rPr>
          <w:b/>
          <w:bCs/>
        </w:rPr>
        <w:t xml:space="preserve"> </w:t>
      </w:r>
      <w:r w:rsidR="008E68FA" w:rsidRPr="008E68FA">
        <w:t>lists the time for each stop on the trip.</w:t>
      </w:r>
    </w:p>
    <w:p w14:paraId="1E7056F8" w14:textId="61560230" w:rsidR="008E68FA" w:rsidRDefault="00B145A7" w:rsidP="00725BF5">
      <w:pPr>
        <w:pStyle w:val="Bullet1"/>
      </w:pPr>
      <w:r w:rsidRPr="00E5273E">
        <w:rPr>
          <w:rStyle w:val="columnnameChar"/>
        </w:rPr>
        <w:t>s</w:t>
      </w:r>
      <w:r w:rsidR="008E68FA" w:rsidRPr="00E5273E">
        <w:rPr>
          <w:rStyle w:val="columnnameChar"/>
        </w:rPr>
        <w:t>top_id</w:t>
      </w:r>
      <w:r w:rsidR="008E68FA">
        <w:t xml:space="preserve"> – </w:t>
      </w:r>
      <w:r w:rsidR="00D554F0">
        <w:t xml:space="preserve">Required, </w:t>
      </w:r>
      <w:r w:rsidR="008E68FA">
        <w:t xml:space="preserve">the ID from </w:t>
      </w:r>
      <w:r w:rsidR="008E68FA" w:rsidRPr="000C6D94">
        <w:rPr>
          <w:rStyle w:val="GTFSFileChar"/>
        </w:rPr>
        <w:t>stops.txt</w:t>
      </w:r>
      <w:r w:rsidR="008E68FA">
        <w:t xml:space="preserve"> that refers to the stop being </w:t>
      </w:r>
      <w:r w:rsidR="006A0559">
        <w:t>served.</w:t>
      </w:r>
    </w:p>
    <w:p w14:paraId="5B79C382" w14:textId="0FBD9D21" w:rsidR="008E68FA" w:rsidRDefault="00B145A7" w:rsidP="00725BF5">
      <w:pPr>
        <w:pStyle w:val="Bullet1"/>
      </w:pPr>
      <w:r w:rsidRPr="00E5273E">
        <w:rPr>
          <w:rStyle w:val="columnnameChar"/>
        </w:rPr>
        <w:t>s</w:t>
      </w:r>
      <w:r w:rsidR="008E68FA" w:rsidRPr="00E5273E">
        <w:rPr>
          <w:rStyle w:val="columnnameChar"/>
        </w:rPr>
        <w:t>top_sequence</w:t>
      </w:r>
      <w:r w:rsidR="008E68FA">
        <w:t xml:space="preserve"> – </w:t>
      </w:r>
      <w:r w:rsidR="00D554F0">
        <w:t xml:space="preserve">Required, </w:t>
      </w:r>
      <w:r w:rsidR="008E68FA">
        <w:t>the order of stops on the trip, stop_sequence should not repeat</w:t>
      </w:r>
      <w:r w:rsidR="00C23FB6">
        <w:t xml:space="preserve"> on a single trip</w:t>
      </w:r>
      <w:r>
        <w:t xml:space="preserve">. </w:t>
      </w:r>
    </w:p>
    <w:p w14:paraId="5A3BEB46" w14:textId="79C73E62" w:rsidR="008E68FA" w:rsidRDefault="00E5273E" w:rsidP="00725BF5">
      <w:pPr>
        <w:pStyle w:val="Bullet1"/>
      </w:pPr>
      <w:r>
        <w:rPr>
          <w:rStyle w:val="columnnameChar"/>
        </w:rPr>
        <w:t>a</w:t>
      </w:r>
      <w:r w:rsidR="008E68FA" w:rsidRPr="00E5273E">
        <w:rPr>
          <w:rStyle w:val="columnnameChar"/>
        </w:rPr>
        <w:t>rrival</w:t>
      </w:r>
      <w:r>
        <w:rPr>
          <w:rStyle w:val="columnnameChar"/>
        </w:rPr>
        <w:t>_time</w:t>
      </w:r>
      <w:r w:rsidR="008E68FA" w:rsidRPr="00B145A7">
        <w:rPr>
          <w:b/>
          <w:bCs/>
        </w:rPr>
        <w:t>/</w:t>
      </w:r>
      <w:r w:rsidR="00B145A7" w:rsidRPr="00E5273E">
        <w:rPr>
          <w:rStyle w:val="columnnameChar"/>
        </w:rPr>
        <w:t>d</w:t>
      </w:r>
      <w:r w:rsidR="008E68FA" w:rsidRPr="00E5273E">
        <w:rPr>
          <w:rStyle w:val="columnnameChar"/>
        </w:rPr>
        <w:t>eparture_time</w:t>
      </w:r>
      <w:r w:rsidR="008E68FA">
        <w:t xml:space="preserve"> – </w:t>
      </w:r>
      <w:r w:rsidR="00D554F0">
        <w:t>Required, these</w:t>
      </w:r>
      <w:r w:rsidR="008E68FA">
        <w:t xml:space="preserve"> columns indicate the time that the trip arrives or departs at the stop. All stops do not require a specific time, but timepoints </w:t>
      </w:r>
      <w:r w:rsidR="003E1FCF">
        <w:t xml:space="preserve">(indicated with </w:t>
      </w:r>
      <w:r w:rsidR="003E1FCF" w:rsidRPr="003E1FCF">
        <w:rPr>
          <w:rStyle w:val="columnnameChar"/>
        </w:rPr>
        <w:t>timepoint</w:t>
      </w:r>
      <w:r w:rsidR="003E1FCF">
        <w:t xml:space="preserve">=1) </w:t>
      </w:r>
      <w:r w:rsidR="008E68FA">
        <w:t xml:space="preserve">on your schedule </w:t>
      </w:r>
      <w:r w:rsidR="003E1FCF">
        <w:t>must</w:t>
      </w:r>
      <w:r w:rsidR="008E68FA">
        <w:t xml:space="preserve"> have times set. Arrival and departure times may match at a </w:t>
      </w:r>
      <w:r w:rsidR="006A0559">
        <w:t>stop but</w:t>
      </w:r>
      <w:r w:rsidR="008E68FA">
        <w:t xml:space="preserve"> should not have duplicate times on different stops on the same trip.</w:t>
      </w:r>
    </w:p>
    <w:p w14:paraId="3F0B2334" w14:textId="27384981" w:rsidR="00847B0E" w:rsidRDefault="00847B0E" w:rsidP="00725BF5">
      <w:pPr>
        <w:pStyle w:val="Bullet1"/>
      </w:pPr>
      <w:r>
        <w:rPr>
          <w:rStyle w:val="columnnameChar"/>
        </w:rPr>
        <w:t>pickup_type/</w:t>
      </w:r>
      <w:r w:rsidR="005D55A6">
        <w:rPr>
          <w:rStyle w:val="columnnameChar"/>
        </w:rPr>
        <w:t>drop_off_type</w:t>
      </w:r>
      <w:r>
        <w:rPr>
          <w:rStyle w:val="columnnameChar"/>
        </w:rPr>
        <w:t>/continuous_pickup/</w:t>
      </w:r>
      <w:r w:rsidR="005D55A6">
        <w:rPr>
          <w:rStyle w:val="columnnameChar"/>
        </w:rPr>
        <w:t>continuous_drop_off</w:t>
      </w:r>
      <w:r>
        <w:rPr>
          <w:rStyle w:val="columnnameChar"/>
        </w:rPr>
        <w:t xml:space="preserve"> </w:t>
      </w:r>
      <w:r>
        <w:t xml:space="preserve">– Refer to </w:t>
      </w:r>
      <w:r w:rsidRPr="00847B0E">
        <w:rPr>
          <w:b/>
          <w:bCs/>
        </w:rPr>
        <w:fldChar w:fldCharType="begin"/>
      </w:r>
      <w:r w:rsidRPr="00847B0E">
        <w:rPr>
          <w:b/>
          <w:bCs/>
        </w:rPr>
        <w:instrText xml:space="preserve"> REF _Ref158623074 \h </w:instrText>
      </w:r>
      <w:r>
        <w:rPr>
          <w:b/>
          <w:bCs/>
        </w:rPr>
        <w:instrText xml:space="preserve"> \* MERGEFORMAT </w:instrText>
      </w:r>
      <w:r w:rsidRPr="00847B0E">
        <w:rPr>
          <w:b/>
          <w:bCs/>
        </w:rPr>
      </w:r>
      <w:r w:rsidRPr="00847B0E">
        <w:rPr>
          <w:b/>
          <w:bCs/>
        </w:rPr>
        <w:fldChar w:fldCharType="separate"/>
      </w:r>
      <w:r w:rsidRPr="00847B0E">
        <w:rPr>
          <w:b/>
          <w:bCs/>
        </w:rPr>
        <w:t>Representing Deviated Fixed-Route Service</w:t>
      </w:r>
      <w:r w:rsidRPr="00847B0E">
        <w:rPr>
          <w:b/>
          <w:bCs/>
        </w:rPr>
        <w:fldChar w:fldCharType="end"/>
      </w:r>
      <w:r>
        <w:t xml:space="preserve"> for information on how to configure these columns to rep</w:t>
      </w:r>
      <w:r w:rsidR="005A5DAC">
        <w:t>resent your service parameters</w:t>
      </w:r>
    </w:p>
    <w:p w14:paraId="107E1005" w14:textId="3F3E1177" w:rsidR="005A5DAC" w:rsidRDefault="005A5DAC" w:rsidP="005A5DAC">
      <w:pPr>
        <w:pStyle w:val="Bullet2"/>
      </w:pPr>
      <w:r>
        <w:t xml:space="preserve">If empty, these fields indicate passengers are only able to board or alight at specific </w:t>
      </w:r>
      <w:r w:rsidR="006A0559">
        <w:t>stops.</w:t>
      </w:r>
    </w:p>
    <w:p w14:paraId="3108C178" w14:textId="0D99E475" w:rsidR="005A5DAC" w:rsidRPr="008E68FA" w:rsidRDefault="005A5DAC" w:rsidP="005A5DAC">
      <w:pPr>
        <w:pStyle w:val="Bullet2"/>
      </w:pPr>
      <w:r>
        <w:t xml:space="preserve">Setting these IDs may allow flag stops, or minor route deviations through contacting the </w:t>
      </w:r>
      <w:r w:rsidR="006A0559">
        <w:t>agency.</w:t>
      </w:r>
    </w:p>
    <w:p w14:paraId="0A4132A1" w14:textId="649EF6F2" w:rsidR="008E68FA" w:rsidRDefault="008E68FA" w:rsidP="00742526">
      <w:pPr>
        <w:pStyle w:val="Heading4"/>
      </w:pPr>
      <w:r>
        <w:t>Shapes</w:t>
      </w:r>
    </w:p>
    <w:p w14:paraId="1D36F7BE" w14:textId="26456185" w:rsidR="005A5DAC" w:rsidRDefault="008E68FA" w:rsidP="00223B6E">
      <w:r>
        <w:t>This file contains geospatial data and functions somewhat like a shapefile</w:t>
      </w:r>
      <w:r w:rsidR="00223B6E">
        <w:t xml:space="preserve"> or KML.</w:t>
      </w:r>
      <w:r w:rsidR="00801970">
        <w:t xml:space="preserve"> It </w:t>
      </w:r>
      <w:r>
        <w:t xml:space="preserve">identifies the </w:t>
      </w:r>
      <w:r w:rsidR="006A0559">
        <w:t>point-to-point</w:t>
      </w:r>
      <w:r>
        <w:t xml:space="preserve"> routing and sequencing for each shape. Shapes identify the alignment followed by each trip. </w:t>
      </w:r>
      <w:r w:rsidR="005A5DAC" w:rsidRPr="005A5DAC">
        <w:rPr>
          <w:b/>
          <w:bCs/>
        </w:rPr>
        <w:fldChar w:fldCharType="begin"/>
      </w:r>
      <w:r w:rsidR="005A5DAC" w:rsidRPr="005A5DAC">
        <w:rPr>
          <w:b/>
          <w:bCs/>
        </w:rPr>
        <w:instrText xml:space="preserve"> REF _Ref158623255 \h </w:instrText>
      </w:r>
      <w:r w:rsidR="005A5DAC">
        <w:rPr>
          <w:b/>
          <w:bCs/>
        </w:rPr>
        <w:instrText xml:space="preserve"> \* MERGEFORMAT </w:instrText>
      </w:r>
      <w:r w:rsidR="005A5DAC" w:rsidRPr="005A5DAC">
        <w:rPr>
          <w:b/>
          <w:bCs/>
        </w:rPr>
      </w:r>
      <w:r w:rsidR="005A5DAC" w:rsidRPr="005A5DAC">
        <w:rPr>
          <w:b/>
          <w:bCs/>
        </w:rPr>
        <w:fldChar w:fldCharType="separate"/>
      </w:r>
      <w:r w:rsidR="005A5DAC" w:rsidRPr="005A5DAC">
        <w:rPr>
          <w:b/>
          <w:bCs/>
        </w:rPr>
        <w:t xml:space="preserve">Figure </w:t>
      </w:r>
      <w:r w:rsidR="005A5DAC" w:rsidRPr="005A5DAC">
        <w:rPr>
          <w:b/>
          <w:bCs/>
          <w:noProof/>
        </w:rPr>
        <w:t>22</w:t>
      </w:r>
      <w:r w:rsidR="005A5DAC" w:rsidRPr="005A5DAC">
        <w:rPr>
          <w:b/>
          <w:bCs/>
        </w:rPr>
        <w:fldChar w:fldCharType="end"/>
      </w:r>
      <w:r w:rsidR="005A5DAC">
        <w:t xml:space="preserve"> shows an example Shapes worksheet, with a single shape and the coordinate sequence that makes up the route line. </w:t>
      </w:r>
    </w:p>
    <w:p w14:paraId="3EC1FC07" w14:textId="6604A96A" w:rsidR="005A5DAC" w:rsidRDefault="005A5DAC" w:rsidP="005A5DAC">
      <w:pPr>
        <w:pStyle w:val="Caption"/>
      </w:pPr>
      <w:bookmarkStart w:id="49" w:name="_Ref158623255"/>
      <w:r>
        <w:t xml:space="preserve">Figure </w:t>
      </w:r>
      <w:r w:rsidR="008E55FC">
        <w:fldChar w:fldCharType="begin"/>
      </w:r>
      <w:r w:rsidR="008E55FC">
        <w:instrText xml:space="preserve"> SEQ Figure \* ARABIC </w:instrText>
      </w:r>
      <w:r w:rsidR="008E55FC">
        <w:fldChar w:fldCharType="separate"/>
      </w:r>
      <w:r w:rsidR="0068762D">
        <w:rPr>
          <w:noProof/>
        </w:rPr>
        <w:t>22</w:t>
      </w:r>
      <w:r w:rsidR="008E55FC">
        <w:fldChar w:fldCharType="end"/>
      </w:r>
      <w:bookmarkEnd w:id="49"/>
      <w:r>
        <w:t>: Shapes Worksheet</w:t>
      </w:r>
    </w:p>
    <w:p w14:paraId="32EE6BDD" w14:textId="77777777" w:rsidR="005A5DAC" w:rsidRDefault="005A5DAC" w:rsidP="005A5DAC">
      <w:r w:rsidRPr="002F1C2B">
        <w:rPr>
          <w:noProof/>
        </w:rPr>
        <w:drawing>
          <wp:inline distT="0" distB="0" distL="0" distR="0" wp14:anchorId="7FACD685" wp14:editId="24AEB955">
            <wp:extent cx="6400800" cy="1975485"/>
            <wp:effectExtent l="0" t="0" r="0" b="5715"/>
            <wp:docPr id="387285315" name="Picture 3872853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85315" name="Picture 1" descr="A screenshot of a computer&#10;&#10;Description automatically generated"/>
                    <pic:cNvPicPr/>
                  </pic:nvPicPr>
                  <pic:blipFill>
                    <a:blip r:embed="rId35"/>
                    <a:stretch>
                      <a:fillRect/>
                    </a:stretch>
                  </pic:blipFill>
                  <pic:spPr>
                    <a:xfrm>
                      <a:off x="0" y="0"/>
                      <a:ext cx="6400800" cy="1975485"/>
                    </a:xfrm>
                    <a:prstGeom prst="rect">
                      <a:avLst/>
                    </a:prstGeom>
                  </pic:spPr>
                </pic:pic>
              </a:graphicData>
            </a:graphic>
          </wp:inline>
        </w:drawing>
      </w:r>
    </w:p>
    <w:p w14:paraId="6650A026" w14:textId="77777777" w:rsidR="005A5DAC" w:rsidRDefault="005A5DAC" w:rsidP="00223B6E"/>
    <w:p w14:paraId="6F4AB515" w14:textId="52DB6AAE" w:rsidR="00223B6E" w:rsidRDefault="008E68FA" w:rsidP="00B63848">
      <w:r>
        <w:t xml:space="preserve">A single route can have multiple different </w:t>
      </w:r>
      <w:r w:rsidRPr="00E5273E">
        <w:rPr>
          <w:rStyle w:val="columnnameChar"/>
        </w:rPr>
        <w:t>shape_id</w:t>
      </w:r>
      <w:r>
        <w:t xml:space="preserve">s in use, as shapes are tagged to the individual trip rather than the route. Shapes do not have to specifically stop at each </w:t>
      </w:r>
      <w:r w:rsidRPr="00E5273E">
        <w:rPr>
          <w:rStyle w:val="columnnameChar"/>
        </w:rPr>
        <w:t>stop_id</w:t>
      </w:r>
      <w:r>
        <w:t xml:space="preserve">, </w:t>
      </w:r>
      <w:proofErr w:type="gramStart"/>
      <w:r>
        <w:t>as long as</w:t>
      </w:r>
      <w:proofErr w:type="gramEnd"/>
      <w:r>
        <w:t xml:space="preserve"> the shape passes near the stop.</w:t>
      </w:r>
    </w:p>
    <w:p w14:paraId="2F595AEB" w14:textId="77406AB3" w:rsidR="00B63848" w:rsidRDefault="00B63848" w:rsidP="00B63848">
      <w:r>
        <w:t xml:space="preserve">This file is </w:t>
      </w:r>
      <w:proofErr w:type="gramStart"/>
      <w:r>
        <w:t>similar to</w:t>
      </w:r>
      <w:proofErr w:type="gramEnd"/>
      <w:r>
        <w:t xml:space="preserve"> Stop Times in that there is not a single, unique identifier for each record. Uniqueness is enforced through a combination of </w:t>
      </w:r>
      <w:r w:rsidRPr="00B63848">
        <w:rPr>
          <w:rStyle w:val="columnnameChar"/>
        </w:rPr>
        <w:t>shape_id</w:t>
      </w:r>
      <w:r>
        <w:t xml:space="preserve"> and </w:t>
      </w:r>
      <w:r w:rsidRPr="00B63848">
        <w:rPr>
          <w:rStyle w:val="columnnameChar"/>
        </w:rPr>
        <w:t>shape_pt_sequence</w:t>
      </w:r>
      <w:r>
        <w:t>.</w:t>
      </w:r>
    </w:p>
    <w:p w14:paraId="0349A929" w14:textId="6181AD92" w:rsidR="00223B6E" w:rsidRDefault="00B63848" w:rsidP="00725BF5">
      <w:pPr>
        <w:pStyle w:val="Bullet1"/>
      </w:pPr>
      <w:r>
        <w:rPr>
          <w:rStyle w:val="columnnameChar"/>
        </w:rPr>
        <w:t>s</w:t>
      </w:r>
      <w:r w:rsidR="00223B6E" w:rsidRPr="00B63848">
        <w:rPr>
          <w:rStyle w:val="columnnameChar"/>
        </w:rPr>
        <w:t>hape_id</w:t>
      </w:r>
      <w:r w:rsidR="00223B6E">
        <w:t xml:space="preserve"> – </w:t>
      </w:r>
      <w:r w:rsidR="00D554F0">
        <w:t xml:space="preserve">Required, </w:t>
      </w:r>
      <w:r w:rsidR="00223B6E">
        <w:t xml:space="preserve">the ID for the shape – this is repeated across multiple records that make up the same </w:t>
      </w:r>
      <w:r w:rsidR="006A0559">
        <w:t>shape.</w:t>
      </w:r>
    </w:p>
    <w:p w14:paraId="028016B3" w14:textId="741A4A02" w:rsidR="00223B6E" w:rsidRDefault="00B63848" w:rsidP="00725BF5">
      <w:pPr>
        <w:pStyle w:val="Bullet1"/>
      </w:pPr>
      <w:r w:rsidRPr="00B63848">
        <w:rPr>
          <w:rStyle w:val="columnnameChar"/>
        </w:rPr>
        <w:t>s</w:t>
      </w:r>
      <w:r w:rsidR="00223B6E" w:rsidRPr="00B63848">
        <w:rPr>
          <w:rStyle w:val="columnnameChar"/>
        </w:rPr>
        <w:t>hape_pt_lat</w:t>
      </w:r>
      <w:r w:rsidR="00223B6E">
        <w:t xml:space="preserve"> / </w:t>
      </w:r>
      <w:r w:rsidR="00223B6E" w:rsidRPr="00B63848">
        <w:rPr>
          <w:rStyle w:val="columnnameChar"/>
        </w:rPr>
        <w:t>shape_pt_lon</w:t>
      </w:r>
      <w:r w:rsidR="00223B6E">
        <w:t xml:space="preserve"> – </w:t>
      </w:r>
      <w:r w:rsidR="00D554F0">
        <w:t>Required, t</w:t>
      </w:r>
      <w:r w:rsidR="00223B6E">
        <w:t xml:space="preserve">he latitude and longitude for the point that makes up the shape </w:t>
      </w:r>
      <w:r w:rsidR="006A0559">
        <w:t>line.</w:t>
      </w:r>
    </w:p>
    <w:p w14:paraId="42664368" w14:textId="203CE595" w:rsidR="00223B6E" w:rsidRDefault="00B63848" w:rsidP="00725BF5">
      <w:pPr>
        <w:pStyle w:val="Bullet1"/>
      </w:pPr>
      <w:r w:rsidRPr="00B63848">
        <w:rPr>
          <w:rStyle w:val="columnnameChar"/>
        </w:rPr>
        <w:t>s</w:t>
      </w:r>
      <w:r w:rsidR="003B41FD" w:rsidRPr="00B63848">
        <w:rPr>
          <w:rStyle w:val="columnnameChar"/>
        </w:rPr>
        <w:t>hape_pt_sequence</w:t>
      </w:r>
      <w:r w:rsidR="003B41FD">
        <w:t xml:space="preserve"> – </w:t>
      </w:r>
      <w:r w:rsidR="00D554F0">
        <w:t>Required, t</w:t>
      </w:r>
      <w:r w:rsidR="003B41FD">
        <w:t xml:space="preserve">he numerical sequence of points, used to arrange them </w:t>
      </w:r>
      <w:proofErr w:type="gramStart"/>
      <w:r w:rsidR="003B41FD">
        <w:t>in order to</w:t>
      </w:r>
      <w:proofErr w:type="gramEnd"/>
      <w:r w:rsidR="003B41FD">
        <w:t xml:space="preserve"> convert into a </w:t>
      </w:r>
      <w:r w:rsidR="006A0559">
        <w:t>line.</w:t>
      </w:r>
    </w:p>
    <w:p w14:paraId="5D2B6F84" w14:textId="6C860FA7" w:rsidR="003D4BF1" w:rsidRDefault="00B63848" w:rsidP="00C76F15">
      <w:pPr>
        <w:pStyle w:val="Bullet1"/>
      </w:pPr>
      <w:r w:rsidRPr="00B63848">
        <w:rPr>
          <w:rStyle w:val="columnnameChar"/>
        </w:rPr>
        <w:t>shape_dist_traveled</w:t>
      </w:r>
      <w:r>
        <w:t xml:space="preserve"> – Optional distance between each point that makes up the shape; used in some analytical tools to determine operating </w:t>
      </w:r>
      <w:r w:rsidR="006A0559">
        <w:t>statistics.</w:t>
      </w:r>
    </w:p>
    <w:p w14:paraId="273C016F" w14:textId="77777777" w:rsidR="000414D7" w:rsidRPr="00BC22E7" w:rsidRDefault="000414D7" w:rsidP="00D731FA">
      <w:pPr>
        <w:pStyle w:val="Heading4"/>
        <w:rPr>
          <w:b w:val="0"/>
          <w:bCs w:val="0"/>
          <w:color w:val="005C7A" w:themeColor="accent1"/>
          <w:spacing w:val="20"/>
          <w:sz w:val="56"/>
          <w:szCs w:val="48"/>
        </w:rPr>
      </w:pPr>
      <w:bookmarkStart w:id="50" w:name="_Ref157684310"/>
      <w:r w:rsidRPr="00BC22E7">
        <w:rPr>
          <w:b w:val="0"/>
          <w:bCs w:val="0"/>
          <w:color w:val="005C7A" w:themeColor="accent1"/>
          <w:spacing w:val="20"/>
          <w:sz w:val="56"/>
          <w:szCs w:val="48"/>
        </w:rPr>
        <w:t>Automation utilities</w:t>
      </w:r>
      <w:bookmarkEnd w:id="50"/>
    </w:p>
    <w:p w14:paraId="3E5296E8" w14:textId="3903E494" w:rsidR="001D522A" w:rsidRDefault="000414D7" w:rsidP="000168ED">
      <w:r>
        <w:t xml:space="preserve">The GTFS Creation Workbook has a few key automation tools built into the workbook. Note that you will need to be able to run Excel workbooks with macros enabled to make use of these utilities. If you are unable to run macros/VBA due to your IT </w:t>
      </w:r>
      <w:r w:rsidR="006A0559">
        <w:t>restrictions,</w:t>
      </w:r>
      <w:r>
        <w:t xml:space="preserve"> you can </w:t>
      </w:r>
      <w:r w:rsidR="0059204B">
        <w:t xml:space="preserve">still </w:t>
      </w:r>
      <w:r>
        <w:t>create and maintain a functional feed without the automation tools.</w:t>
      </w:r>
      <w:r w:rsidR="001D522A" w:rsidRPr="001D522A">
        <w:rPr>
          <w:noProof/>
          <w14:ligatures w14:val="standardContextual"/>
        </w:rPr>
        <w:t xml:space="preserve"> </w:t>
      </w:r>
    </w:p>
    <w:p w14:paraId="017408DE" w14:textId="0CECE5AA" w:rsidR="001D522A" w:rsidRDefault="001D522A" w:rsidP="001D522A">
      <w:pPr>
        <w:pStyle w:val="Caption"/>
        <w:keepNext/>
      </w:pPr>
      <w:r>
        <w:t xml:space="preserve">Figure </w:t>
      </w:r>
      <w:r w:rsidR="008E55FC">
        <w:fldChar w:fldCharType="begin"/>
      </w:r>
      <w:r w:rsidR="008E55FC">
        <w:instrText xml:space="preserve"> SEQ Figure \* ARABIC </w:instrText>
      </w:r>
      <w:r w:rsidR="008E55FC">
        <w:fldChar w:fldCharType="separate"/>
      </w:r>
      <w:r w:rsidR="0068762D">
        <w:rPr>
          <w:noProof/>
        </w:rPr>
        <w:t>23</w:t>
      </w:r>
      <w:r w:rsidR="008E55FC">
        <w:fldChar w:fldCharType="end"/>
      </w:r>
      <w:r>
        <w:t>: Example Utility</w:t>
      </w:r>
    </w:p>
    <w:p w14:paraId="20E9D825" w14:textId="50016499" w:rsidR="00C37C16" w:rsidRDefault="001D522A" w:rsidP="000168ED">
      <w:pPr>
        <w:rPr>
          <w:rFonts w:ascii="Helvetica" w:hAnsi="Helvetica"/>
          <w:color w:val="212121"/>
          <w:sz w:val="23"/>
          <w:szCs w:val="23"/>
          <w:shd w:val="clear" w:color="auto" w:fill="F5F5F5"/>
        </w:rPr>
      </w:pPr>
      <w:r w:rsidRPr="001D522A">
        <w:rPr>
          <w:noProof/>
        </w:rPr>
        <w:drawing>
          <wp:inline distT="0" distB="0" distL="0" distR="0" wp14:anchorId="0022F6AC" wp14:editId="38702B43">
            <wp:extent cx="6400800" cy="765175"/>
            <wp:effectExtent l="0" t="0" r="0" b="0"/>
            <wp:docPr id="1894290667" name="Picture 1894290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90667" name=""/>
                    <pic:cNvPicPr/>
                  </pic:nvPicPr>
                  <pic:blipFill>
                    <a:blip r:embed="rId36"/>
                    <a:stretch>
                      <a:fillRect/>
                    </a:stretch>
                  </pic:blipFill>
                  <pic:spPr>
                    <a:xfrm>
                      <a:off x="0" y="0"/>
                      <a:ext cx="6400800" cy="765175"/>
                    </a:xfrm>
                    <a:prstGeom prst="rect">
                      <a:avLst/>
                    </a:prstGeom>
                  </pic:spPr>
                </pic:pic>
              </a:graphicData>
            </a:graphic>
          </wp:inline>
        </w:drawing>
      </w:r>
    </w:p>
    <w:p w14:paraId="5C0CB19B" w14:textId="58C27052" w:rsidR="00C37C16" w:rsidRPr="00486B66" w:rsidRDefault="00C37C16" w:rsidP="00486B66">
      <w:pPr>
        <w:pStyle w:val="Heading4"/>
      </w:pPr>
      <w:r w:rsidRPr="000C6D94">
        <w:t>Using Utilities</w:t>
      </w:r>
    </w:p>
    <w:p w14:paraId="3D607499" w14:textId="1F413095" w:rsidR="00E471F6" w:rsidRDefault="00E471F6" w:rsidP="000168ED">
      <w:r w:rsidRPr="000C6D94">
        <w:t>There are four core utilities for use in creating your GTFS feed. Each utility is identified in the order in which it would be used when doing general GTFS feed creation/updating.</w:t>
      </w:r>
      <w:r w:rsidR="008A000E">
        <w:t xml:space="preserve"> </w:t>
      </w:r>
      <w:r w:rsidRPr="000C6D94">
        <w:t xml:space="preserve">These utilities would be used after you have entered your agency, routes, trips, and stops. </w:t>
      </w:r>
      <w:r w:rsidR="00A50F66" w:rsidRPr="000C6D94">
        <w:t>You can manually enter the stop</w:t>
      </w:r>
      <w:r w:rsidR="00D631BD" w:rsidRPr="00E96269">
        <w:t xml:space="preserve"> </w:t>
      </w:r>
      <w:r w:rsidR="00A50F66" w:rsidRPr="000C6D94">
        <w:t xml:space="preserve">times </w:t>
      </w:r>
      <w:proofErr w:type="gramStart"/>
      <w:r w:rsidR="00A50F66" w:rsidRPr="000C6D94">
        <w:t>sheet,</w:t>
      </w:r>
      <w:proofErr w:type="gramEnd"/>
      <w:r w:rsidR="00A50F66" w:rsidRPr="000C6D94">
        <w:t xml:space="preserve"> however a helper utility makes managing this data substantially easier. </w:t>
      </w:r>
    </w:p>
    <w:p w14:paraId="222797E1" w14:textId="26718C94" w:rsidR="001E0168" w:rsidRPr="000C6D94" w:rsidRDefault="001E0168" w:rsidP="002E07B9">
      <w:r>
        <w:t>Note that these utilities utilize Excel’s VBA extension. This code should work on modern versions of Excel but may require allowing macros to run. Consult with your agency’s IT on how to allow these utilities to run. In general, it is good practice to not run VBA from unfamiliar workbooks (such as one emailed to you), however this section will explain what each utility does which should help to mitigate concerns.</w:t>
      </w:r>
    </w:p>
    <w:p w14:paraId="410D136F" w14:textId="258A689A" w:rsidR="00E471F6" w:rsidRPr="00304247" w:rsidRDefault="00E471F6" w:rsidP="000C6D94">
      <w:pPr>
        <w:pStyle w:val="Heading5"/>
      </w:pPr>
      <w:bookmarkStart w:id="51" w:name="_Ref164775976"/>
      <w:r w:rsidRPr="00304247">
        <w:t>KML to Shapes</w:t>
      </w:r>
      <w:bookmarkEnd w:id="51"/>
    </w:p>
    <w:p w14:paraId="1488F1FA" w14:textId="7EB013E7" w:rsidR="002E07B9" w:rsidRPr="00EE6A15" w:rsidRDefault="00EA4726" w:rsidP="000168ED">
      <w:r w:rsidRPr="000C6D94">
        <w:t>This utility parses Google Earth KML files</w:t>
      </w:r>
      <w:r w:rsidR="00107D30" w:rsidRPr="000C6D94">
        <w:t xml:space="preserve"> that represent your route alignments</w:t>
      </w:r>
      <w:r w:rsidRPr="000C6D94">
        <w:t xml:space="preserve">. Google Earth is available in the </w:t>
      </w:r>
      <w:hyperlink r:id="rId37" w:history="1">
        <w:r w:rsidRPr="000C6D94">
          <w:rPr>
            <w:rStyle w:val="Hyperlink"/>
          </w:rPr>
          <w:t>browser</w:t>
        </w:r>
      </w:hyperlink>
      <w:r w:rsidRPr="000C6D94">
        <w:t xml:space="preserve"> or as a </w:t>
      </w:r>
      <w:hyperlink r:id="rId38" w:anchor="download-pro" w:history="1">
        <w:r w:rsidRPr="000C6D94">
          <w:rPr>
            <w:rStyle w:val="Hyperlink"/>
          </w:rPr>
          <w:t>desktop application</w:t>
        </w:r>
      </w:hyperlink>
      <w:r w:rsidR="00D56ECC" w:rsidRPr="000C6D94">
        <w:t xml:space="preserve">. You can also make use of </w:t>
      </w:r>
      <w:hyperlink r:id="rId39" w:history="1">
        <w:r w:rsidR="00D56ECC" w:rsidRPr="000C6D94">
          <w:rPr>
            <w:rStyle w:val="Hyperlink"/>
          </w:rPr>
          <w:t>Google MyMaps</w:t>
        </w:r>
      </w:hyperlink>
      <w:r w:rsidR="00D56ECC" w:rsidRPr="000C6D94">
        <w:t xml:space="preserve"> </w:t>
      </w:r>
      <w:r w:rsidR="00107D30" w:rsidRPr="000C6D94">
        <w:t xml:space="preserve">to create these KML files. Each KML file should be a single route alignment, as one continuous line. </w:t>
      </w:r>
      <w:r w:rsidR="00EE6A15">
        <w:t xml:space="preserve">Refer to </w:t>
      </w:r>
      <w:r w:rsidR="00EE6A15" w:rsidRPr="00EE6A15">
        <w:rPr>
          <w:b/>
          <w:bCs/>
        </w:rPr>
        <w:fldChar w:fldCharType="begin"/>
      </w:r>
      <w:r w:rsidR="00EE6A15" w:rsidRPr="00EE6A15">
        <w:rPr>
          <w:b/>
          <w:bCs/>
        </w:rPr>
        <w:instrText xml:space="preserve"> REF _Ref157687788 \h </w:instrText>
      </w:r>
      <w:r w:rsidR="00EE6A15">
        <w:rPr>
          <w:b/>
          <w:bCs/>
        </w:rPr>
        <w:instrText xml:space="preserve"> \* MERGEFORMAT </w:instrText>
      </w:r>
      <w:r w:rsidR="00EE6A15" w:rsidRPr="00EE6A15">
        <w:rPr>
          <w:b/>
          <w:bCs/>
        </w:rPr>
      </w:r>
      <w:r w:rsidR="00EE6A15" w:rsidRPr="00EE6A15">
        <w:rPr>
          <w:b/>
          <w:bCs/>
        </w:rPr>
        <w:fldChar w:fldCharType="separate"/>
      </w:r>
      <w:r w:rsidR="00EE6A15" w:rsidRPr="00EE6A15">
        <w:rPr>
          <w:b/>
          <w:bCs/>
        </w:rPr>
        <w:t>Creating Shapes in Google Earth</w:t>
      </w:r>
      <w:r w:rsidR="00EE6A15" w:rsidRPr="00EE6A15">
        <w:rPr>
          <w:b/>
          <w:bCs/>
        </w:rPr>
        <w:fldChar w:fldCharType="end"/>
      </w:r>
      <w:r w:rsidR="00EE6A15" w:rsidRPr="00EE6A15">
        <w:rPr>
          <w:b/>
          <w:bCs/>
        </w:rPr>
        <w:t xml:space="preserve"> </w:t>
      </w:r>
      <w:r w:rsidR="00EE6A15">
        <w:t xml:space="preserve">or </w:t>
      </w:r>
      <w:r w:rsidR="00EE6A15" w:rsidRPr="00EE6A15">
        <w:rPr>
          <w:b/>
          <w:bCs/>
        </w:rPr>
        <w:fldChar w:fldCharType="begin"/>
      </w:r>
      <w:r w:rsidR="00EE6A15" w:rsidRPr="00EE6A15">
        <w:rPr>
          <w:b/>
          <w:bCs/>
        </w:rPr>
        <w:instrText xml:space="preserve"> REF _Ref157687789 \h </w:instrText>
      </w:r>
      <w:r w:rsidR="00EE6A15">
        <w:rPr>
          <w:b/>
          <w:bCs/>
        </w:rPr>
        <w:instrText xml:space="preserve"> \* MERGEFORMAT </w:instrText>
      </w:r>
      <w:r w:rsidR="00EE6A15" w:rsidRPr="00EE6A15">
        <w:rPr>
          <w:b/>
          <w:bCs/>
        </w:rPr>
      </w:r>
      <w:r w:rsidR="00EE6A15" w:rsidRPr="00EE6A15">
        <w:rPr>
          <w:b/>
          <w:bCs/>
        </w:rPr>
        <w:fldChar w:fldCharType="separate"/>
      </w:r>
      <w:r w:rsidR="00EE6A15" w:rsidRPr="00EE6A15">
        <w:rPr>
          <w:b/>
          <w:bCs/>
        </w:rPr>
        <w:t>Creating Shapes in Google MyMaps</w:t>
      </w:r>
      <w:r w:rsidR="00EE6A15" w:rsidRPr="00EE6A15">
        <w:rPr>
          <w:b/>
          <w:bCs/>
        </w:rPr>
        <w:fldChar w:fldCharType="end"/>
      </w:r>
      <w:r w:rsidR="00EE6A15">
        <w:rPr>
          <w:b/>
          <w:bCs/>
        </w:rPr>
        <w:t xml:space="preserve"> </w:t>
      </w:r>
      <w:r w:rsidR="00EE6A15">
        <w:t xml:space="preserve">for instructions on how to create a line in Google Earth or Google MyMaps. </w:t>
      </w:r>
    </w:p>
    <w:p w14:paraId="5DB68386" w14:textId="2939628C" w:rsidR="00F84DF1" w:rsidRDefault="0003143D" w:rsidP="000168ED">
      <w:r w:rsidRPr="002B1C1C">
        <w:rPr>
          <w:b/>
          <w:bCs/>
        </w:rPr>
        <w:fldChar w:fldCharType="begin"/>
      </w:r>
      <w:r w:rsidRPr="002B1C1C">
        <w:rPr>
          <w:b/>
          <w:bCs/>
        </w:rPr>
        <w:instrText xml:space="preserve"> REF _Ref158288504 \h </w:instrText>
      </w:r>
      <w:r w:rsidR="00F84DF1" w:rsidRPr="002B1C1C">
        <w:rPr>
          <w:b/>
          <w:bCs/>
        </w:rPr>
        <w:instrText xml:space="preserve"> \* MERGEFORMAT </w:instrText>
      </w:r>
      <w:r w:rsidRPr="002B1C1C">
        <w:rPr>
          <w:b/>
          <w:bCs/>
        </w:rPr>
      </w:r>
      <w:r w:rsidRPr="002B1C1C">
        <w:rPr>
          <w:b/>
          <w:bCs/>
        </w:rPr>
        <w:fldChar w:fldCharType="separate"/>
      </w:r>
      <w:r w:rsidR="009C4924">
        <w:t xml:space="preserve">Figure </w:t>
      </w:r>
      <w:r w:rsidR="009C4924">
        <w:rPr>
          <w:noProof/>
        </w:rPr>
        <w:t>24</w:t>
      </w:r>
      <w:r w:rsidR="009C4924">
        <w:t>: Example Route Alignment</w:t>
      </w:r>
      <w:r w:rsidRPr="002B1C1C">
        <w:rPr>
          <w:b/>
          <w:bCs/>
        </w:rPr>
        <w:fldChar w:fldCharType="end"/>
      </w:r>
      <w:r w:rsidRPr="00F84DF1">
        <w:rPr>
          <w:b/>
          <w:bCs/>
        </w:rPr>
        <w:fldChar w:fldCharType="begin"/>
      </w:r>
      <w:r w:rsidRPr="00F84DF1">
        <w:rPr>
          <w:b/>
          <w:bCs/>
        </w:rPr>
        <w:instrText xml:space="preserve"> REF _Ref158288508 \h </w:instrText>
      </w:r>
      <w:r w:rsidR="00F84DF1">
        <w:rPr>
          <w:b/>
          <w:bCs/>
        </w:rPr>
        <w:instrText xml:space="preserve"> \* MERGEFORMAT </w:instrText>
      </w:r>
      <w:r w:rsidRPr="00F84DF1">
        <w:rPr>
          <w:b/>
          <w:bCs/>
        </w:rPr>
      </w:r>
      <w:r w:rsidRPr="00F84DF1">
        <w:rPr>
          <w:b/>
          <w:bCs/>
        </w:rPr>
        <w:fldChar w:fldCharType="separate"/>
      </w:r>
      <w:r w:rsidRPr="00F84DF1">
        <w:rPr>
          <w:b/>
          <w:bCs/>
        </w:rPr>
        <w:t xml:space="preserve">Figure </w:t>
      </w:r>
      <w:r w:rsidR="002B1C1C" w:rsidRPr="002B1C1C">
        <w:rPr>
          <w:b/>
          <w:bCs/>
          <w:noProof/>
        </w:rPr>
        <w:t>24</w:t>
      </w:r>
      <w:r w:rsidRPr="00F84DF1">
        <w:rPr>
          <w:b/>
          <w:bCs/>
        </w:rPr>
        <w:fldChar w:fldCharType="end"/>
      </w:r>
      <w:r w:rsidR="002B1C1C">
        <w:rPr>
          <w:b/>
          <w:bCs/>
        </w:rPr>
        <w:t xml:space="preserve"> </w:t>
      </w:r>
      <w:r>
        <w:t xml:space="preserve">contains a screenshot of an example route alignment. </w:t>
      </w:r>
      <w:r w:rsidR="00F84DF1">
        <w:t>Each alignment should be drawn to routing for a single route-direction variation. For example, a route that runs between a city and the mall should be drawn separately for each direction, based on the direction of travel. The shape does not need to perfectly snap to the road. Shape data is publicly visible, however, so shapes should be carefully drawn to reflect the path of the route and reflect any unique trip variations.</w:t>
      </w:r>
    </w:p>
    <w:p w14:paraId="53B88836" w14:textId="789350AB" w:rsidR="0003143D" w:rsidRDefault="00452ABB" w:rsidP="0003143D">
      <w:pPr>
        <w:pStyle w:val="Caption"/>
        <w:keepNext/>
      </w:pPr>
      <w:bookmarkStart w:id="52" w:name="_Ref158288508"/>
      <w:bookmarkStart w:id="53" w:name="_Ref158288504"/>
      <w:r>
        <w:t xml:space="preserve">Figure </w:t>
      </w:r>
      <w:r w:rsidR="008E55FC">
        <w:fldChar w:fldCharType="begin"/>
      </w:r>
      <w:r w:rsidR="008E55FC">
        <w:instrText xml:space="preserve"> SEQ Figure \* ARABIC </w:instrText>
      </w:r>
      <w:r w:rsidR="008E55FC">
        <w:fldChar w:fldCharType="separate"/>
      </w:r>
      <w:r w:rsidR="0068762D">
        <w:rPr>
          <w:noProof/>
        </w:rPr>
        <w:t>24</w:t>
      </w:r>
      <w:r w:rsidR="008E55FC">
        <w:fldChar w:fldCharType="end"/>
      </w:r>
      <w:bookmarkEnd w:id="52"/>
      <w:r>
        <w:t xml:space="preserve">: </w:t>
      </w:r>
      <w:r w:rsidR="0003143D">
        <w:t>Example Route Alignment</w:t>
      </w:r>
      <w:bookmarkEnd w:id="53"/>
    </w:p>
    <w:p w14:paraId="667A35EF" w14:textId="1C219AEB" w:rsidR="0003143D" w:rsidRDefault="0003143D" w:rsidP="000168ED">
      <w:r w:rsidRPr="0003143D">
        <w:rPr>
          <w:noProof/>
        </w:rPr>
        <w:drawing>
          <wp:inline distT="0" distB="0" distL="0" distR="0" wp14:anchorId="5040E2D7" wp14:editId="30073861">
            <wp:extent cx="6400800" cy="4526915"/>
            <wp:effectExtent l="0" t="0" r="0" b="6985"/>
            <wp:docPr id="996897236" name="Picture 996897236" descr="A map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897236" name="Picture 1" descr="A map with a red line&#10;&#10;Description automatically generated"/>
                    <pic:cNvPicPr/>
                  </pic:nvPicPr>
                  <pic:blipFill>
                    <a:blip r:embed="rId40"/>
                    <a:stretch>
                      <a:fillRect/>
                    </a:stretch>
                  </pic:blipFill>
                  <pic:spPr>
                    <a:xfrm>
                      <a:off x="0" y="0"/>
                      <a:ext cx="6400800" cy="4526915"/>
                    </a:xfrm>
                    <a:prstGeom prst="rect">
                      <a:avLst/>
                    </a:prstGeom>
                  </pic:spPr>
                </pic:pic>
              </a:graphicData>
            </a:graphic>
          </wp:inline>
        </w:drawing>
      </w:r>
    </w:p>
    <w:p w14:paraId="4C6CF9AB" w14:textId="44D23268" w:rsidR="00504266" w:rsidRDefault="00F84DF1" w:rsidP="000168ED">
      <w:r w:rsidRPr="00F84DF1">
        <w:rPr>
          <w:b/>
          <w:bCs/>
        </w:rPr>
        <w:fldChar w:fldCharType="begin"/>
      </w:r>
      <w:r w:rsidRPr="00F84DF1">
        <w:rPr>
          <w:b/>
          <w:bCs/>
        </w:rPr>
        <w:instrText xml:space="preserve"> REF _Ref158288674 \h </w:instrText>
      </w:r>
      <w:r>
        <w:rPr>
          <w:b/>
          <w:bCs/>
        </w:rPr>
        <w:instrText xml:space="preserve"> \* MERGEFORMAT </w:instrText>
      </w:r>
      <w:r w:rsidRPr="00F84DF1">
        <w:rPr>
          <w:b/>
          <w:bCs/>
        </w:rPr>
      </w:r>
      <w:r w:rsidRPr="00F84DF1">
        <w:rPr>
          <w:b/>
          <w:bCs/>
        </w:rPr>
        <w:fldChar w:fldCharType="separate"/>
      </w:r>
      <w:r w:rsidR="002B1C1C" w:rsidRPr="002B1C1C">
        <w:rPr>
          <w:b/>
          <w:bCs/>
        </w:rPr>
        <w:t xml:space="preserve">Figure </w:t>
      </w:r>
      <w:r w:rsidR="002B1C1C" w:rsidRPr="002B1C1C">
        <w:rPr>
          <w:b/>
          <w:bCs/>
          <w:noProof/>
        </w:rPr>
        <w:t>25</w:t>
      </w:r>
      <w:r w:rsidRPr="00F84DF1">
        <w:rPr>
          <w:b/>
          <w:bCs/>
        </w:rPr>
        <w:fldChar w:fldCharType="end"/>
      </w:r>
      <w:r>
        <w:t xml:space="preserve"> shows the button to initiate the KML import utility. </w:t>
      </w:r>
      <w:r w:rsidR="00504266">
        <w:t xml:space="preserve">This utility reads in a single KML file at a time. A window will appear for you to enter the unique </w:t>
      </w:r>
      <w:r w:rsidR="00504266" w:rsidRPr="000C6D94">
        <w:rPr>
          <w:rStyle w:val="columnname"/>
        </w:rPr>
        <w:t>shape_id</w:t>
      </w:r>
      <w:r w:rsidR="00504266">
        <w:t xml:space="preserve"> for the KML, and the KML coordinate sequence will be added to the end of any existing shapes data. Note that if you enter a </w:t>
      </w:r>
      <w:r w:rsidR="00504266" w:rsidRPr="00D631BD">
        <w:rPr>
          <w:rStyle w:val="columnname"/>
        </w:rPr>
        <w:t>shape_id</w:t>
      </w:r>
      <w:r w:rsidR="00504266">
        <w:t xml:space="preserve"> that is already in use </w:t>
      </w:r>
      <w:r w:rsidR="0052439C">
        <w:t xml:space="preserve">in the shapes worksheet, any existing records will be </w:t>
      </w:r>
      <w:r w:rsidR="008B7C74">
        <w:t>deleted,</w:t>
      </w:r>
      <w:r w:rsidR="0052439C">
        <w:t xml:space="preserve"> and the new data will be inserted. This can allow you to quickly deploy updates</w:t>
      </w:r>
      <w:r w:rsidR="00C613FD">
        <w:t xml:space="preserve"> due to changes or corrections in your shapes.</w:t>
      </w:r>
    </w:p>
    <w:p w14:paraId="4C4C815B" w14:textId="149EA7F0" w:rsidR="00F84DF1" w:rsidRDefault="00F84DF1" w:rsidP="00F84DF1">
      <w:pPr>
        <w:pStyle w:val="Caption"/>
        <w:keepNext/>
      </w:pPr>
      <w:bookmarkStart w:id="54" w:name="_Ref158288674"/>
      <w:r>
        <w:t xml:space="preserve">Figure </w:t>
      </w:r>
      <w:r w:rsidR="008E55FC">
        <w:fldChar w:fldCharType="begin"/>
      </w:r>
      <w:r w:rsidR="008E55FC">
        <w:instrText xml:space="preserve"> SEQ Figure \* ARABIC </w:instrText>
      </w:r>
      <w:r w:rsidR="008E55FC">
        <w:fldChar w:fldCharType="separate"/>
      </w:r>
      <w:r w:rsidR="0068762D">
        <w:rPr>
          <w:noProof/>
        </w:rPr>
        <w:t>25</w:t>
      </w:r>
      <w:r w:rsidR="008E55FC">
        <w:fldChar w:fldCharType="end"/>
      </w:r>
      <w:bookmarkEnd w:id="54"/>
      <w:r>
        <w:t>: Single KML Utility</w:t>
      </w:r>
    </w:p>
    <w:p w14:paraId="2E0B67FC" w14:textId="77777777" w:rsidR="00F84DF1" w:rsidRPr="00EE6A15" w:rsidRDefault="00F84DF1" w:rsidP="00F84DF1">
      <w:r w:rsidRPr="00452ABB">
        <w:rPr>
          <w:noProof/>
        </w:rPr>
        <w:drawing>
          <wp:inline distT="0" distB="0" distL="0" distR="0" wp14:anchorId="06A105EB" wp14:editId="6A6CB3E7">
            <wp:extent cx="6400800" cy="795020"/>
            <wp:effectExtent l="0" t="0" r="0" b="5080"/>
            <wp:docPr id="386192761" name="Picture 386192761"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92761" name="Picture 1" descr="A close up of a screen&#10;&#10;Description automatically generated"/>
                    <pic:cNvPicPr/>
                  </pic:nvPicPr>
                  <pic:blipFill>
                    <a:blip r:embed="rId41"/>
                    <a:stretch>
                      <a:fillRect/>
                    </a:stretch>
                  </pic:blipFill>
                  <pic:spPr>
                    <a:xfrm>
                      <a:off x="0" y="0"/>
                      <a:ext cx="6400800" cy="795020"/>
                    </a:xfrm>
                    <a:prstGeom prst="rect">
                      <a:avLst/>
                    </a:prstGeom>
                  </pic:spPr>
                </pic:pic>
              </a:graphicData>
            </a:graphic>
          </wp:inline>
        </w:drawing>
      </w:r>
    </w:p>
    <w:p w14:paraId="275E98E1" w14:textId="77777777" w:rsidR="00F84DF1" w:rsidRDefault="00F84DF1" w:rsidP="000168ED"/>
    <w:p w14:paraId="10141A50" w14:textId="4D868D46" w:rsidR="009D2C6C" w:rsidRDefault="00F95065" w:rsidP="000168ED">
      <w:r>
        <w:t xml:space="preserve">The </w:t>
      </w:r>
      <w:r w:rsidRPr="000C6D94">
        <w:rPr>
          <w:rStyle w:val="columnname"/>
        </w:rPr>
        <w:t>shape_id</w:t>
      </w:r>
      <w:r>
        <w:t xml:space="preserve"> used in this utility should then be entered into the </w:t>
      </w:r>
      <w:r w:rsidRPr="00C90E1A">
        <w:t>Trips</w:t>
      </w:r>
      <w:r w:rsidRPr="00E96269">
        <w:t xml:space="preserve"> table</w:t>
      </w:r>
      <w:r w:rsidR="00C830CB">
        <w:t>.</w:t>
      </w:r>
    </w:p>
    <w:p w14:paraId="5B44B45B" w14:textId="1DB1A4FF" w:rsidR="00EE6A15" w:rsidRPr="00E96269" w:rsidRDefault="009D2C6C" w:rsidP="000168ED">
      <w:r>
        <w:t xml:space="preserve">There is also </w:t>
      </w:r>
      <w:r w:rsidR="00C830CB">
        <w:t>a</w:t>
      </w:r>
      <w:r>
        <w:t xml:space="preserve"> </w:t>
      </w:r>
      <w:r w:rsidRPr="009D2C6C">
        <w:rPr>
          <w:rStyle w:val="GTFSWorkbookChar"/>
        </w:rPr>
        <w:t>Bulk KML to Shapes</w:t>
      </w:r>
      <w:r w:rsidR="00C830CB">
        <w:rPr>
          <w:rStyle w:val="GTFSWorkbookChar"/>
        </w:rPr>
        <w:t xml:space="preserve"> </w:t>
      </w:r>
      <w:r w:rsidR="00C830CB" w:rsidRPr="00C830CB">
        <w:rPr>
          <w:rStyle w:val="GTFSWorkbookChar"/>
          <w:b w:val="0"/>
          <w:bCs/>
        </w:rPr>
        <w:t>utility</w:t>
      </w:r>
      <w:r>
        <w:t>. This utility will prompt you to provide a directory of KML files</w:t>
      </w:r>
      <w:r w:rsidR="000A0E88">
        <w:t xml:space="preserve">. It will then process each KML file under the same process as KML to Shapes, except it will get the </w:t>
      </w:r>
      <w:r w:rsidR="000A0E88" w:rsidRPr="000A0E88">
        <w:rPr>
          <w:rStyle w:val="columnnameChar"/>
        </w:rPr>
        <w:t>shape_id</w:t>
      </w:r>
      <w:r w:rsidR="000A0E88">
        <w:t xml:space="preserve"> value from the file name instead of requiring you to manually enter the </w:t>
      </w:r>
      <w:r w:rsidR="000A0E88" w:rsidRPr="000A0E88">
        <w:rPr>
          <w:rStyle w:val="columnnameChar"/>
        </w:rPr>
        <w:t>shape_id</w:t>
      </w:r>
      <w:r w:rsidR="000A0E88">
        <w:t>.</w:t>
      </w:r>
    </w:p>
    <w:p w14:paraId="4510DF12" w14:textId="10156324" w:rsidR="00F95065" w:rsidRDefault="00F95065" w:rsidP="000C6D94">
      <w:pPr>
        <w:pStyle w:val="Heading4"/>
      </w:pPr>
      <w:bookmarkStart w:id="55" w:name="_Ref164776097"/>
      <w:r>
        <w:t xml:space="preserve">Create Stop Times </w:t>
      </w:r>
      <w:r w:rsidR="00F36F1E">
        <w:t>Using</w:t>
      </w:r>
      <w:r>
        <w:t xml:space="preserve"> Patterns Table</w:t>
      </w:r>
      <w:bookmarkEnd w:id="55"/>
    </w:p>
    <w:p w14:paraId="5F26E637" w14:textId="685E07EF" w:rsidR="00F95065" w:rsidRDefault="00F95065" w:rsidP="000168ED">
      <w:r>
        <w:t>The Patterns</w:t>
      </w:r>
      <w:r w:rsidR="00061338">
        <w:t xml:space="preserve"> table is not part of the GTFS </w:t>
      </w:r>
      <w:r w:rsidR="00AB047F">
        <w:t>specification but</w:t>
      </w:r>
      <w:r w:rsidR="00061338">
        <w:t xml:space="preserve"> is </w:t>
      </w:r>
      <w:r w:rsidR="00811486">
        <w:t>included in the GTFS creation workbook as an optional build step.</w:t>
      </w:r>
      <w:r w:rsidR="00B45540" w:rsidRPr="00B45540">
        <w:rPr>
          <w:b/>
          <w:bCs/>
        </w:rPr>
        <w:t xml:space="preserve"> </w:t>
      </w:r>
      <w:r w:rsidR="00B45540" w:rsidRPr="00F7425F">
        <w:rPr>
          <w:b/>
          <w:bCs/>
        </w:rPr>
        <w:fldChar w:fldCharType="begin"/>
      </w:r>
      <w:r w:rsidR="00B45540" w:rsidRPr="00F7425F">
        <w:rPr>
          <w:b/>
          <w:bCs/>
        </w:rPr>
        <w:instrText xml:space="preserve"> REF _Ref158288861 \h </w:instrText>
      </w:r>
      <w:r w:rsidR="00B45540">
        <w:rPr>
          <w:b/>
          <w:bCs/>
        </w:rPr>
        <w:instrText xml:space="preserve"> \* MERGEFORMAT </w:instrText>
      </w:r>
      <w:r w:rsidR="00B45540" w:rsidRPr="00F7425F">
        <w:rPr>
          <w:b/>
          <w:bCs/>
        </w:rPr>
      </w:r>
      <w:r w:rsidR="00B45540" w:rsidRPr="00F7425F">
        <w:rPr>
          <w:b/>
          <w:bCs/>
        </w:rPr>
        <w:fldChar w:fldCharType="separate"/>
      </w:r>
      <w:r w:rsidR="002B1C1C" w:rsidRPr="002B1C1C">
        <w:rPr>
          <w:b/>
          <w:bCs/>
        </w:rPr>
        <w:t xml:space="preserve">Figure </w:t>
      </w:r>
      <w:r w:rsidR="002B1C1C" w:rsidRPr="002B1C1C">
        <w:rPr>
          <w:b/>
          <w:bCs/>
          <w:noProof/>
        </w:rPr>
        <w:t>26</w:t>
      </w:r>
      <w:r w:rsidR="00B45540" w:rsidRPr="00F7425F">
        <w:rPr>
          <w:b/>
          <w:bCs/>
        </w:rPr>
        <w:fldChar w:fldCharType="end"/>
      </w:r>
      <w:r w:rsidR="00B45540">
        <w:t xml:space="preserve"> shows the button to initiate the Create Stop Times utility. </w:t>
      </w:r>
    </w:p>
    <w:p w14:paraId="5D25881F" w14:textId="0DAEBE9E" w:rsidR="00811486" w:rsidRDefault="00811486" w:rsidP="000168ED">
      <w:r>
        <w:t xml:space="preserve">Creating and maintaining your </w:t>
      </w:r>
      <w:r w:rsidRPr="000A0E88">
        <w:rPr>
          <w:b/>
          <w:bCs/>
        </w:rPr>
        <w:t>Stop Times</w:t>
      </w:r>
      <w:r>
        <w:t xml:space="preserve"> can be arduous. Every stop arrival/departure on every trip, for all variations in service level</w:t>
      </w:r>
      <w:r w:rsidR="0073510F">
        <w:t>s</w:t>
      </w:r>
      <w:r>
        <w:t xml:space="preserve"> (weekday/Saturday/Sunday) have a unique record in Stop Times. This can quickly become difficult to manage, especially manually. The Patterns table then allows you to abstract out your trips into unique pattern variations.</w:t>
      </w:r>
    </w:p>
    <w:p w14:paraId="0DC5BDE7" w14:textId="746984A0" w:rsidR="00811486" w:rsidRPr="002B1C1C" w:rsidRDefault="00811486" w:rsidP="000168ED">
      <w:pPr>
        <w:rPr>
          <w:b/>
          <w:bCs/>
        </w:rPr>
      </w:pPr>
      <w:r>
        <w:t>Patterns in this case refers to any unique variation on a Route + Trip. Variations include changes in stops or stop sequence, shape</w:t>
      </w:r>
      <w:r w:rsidR="00E96269">
        <w:t xml:space="preserve"> ID</w:t>
      </w:r>
      <w:r>
        <w:t>, or even running times. If you are going to use Patterns to create your stop times, you simply need to create each unique Route + Trip variation</w:t>
      </w:r>
      <w:r w:rsidR="005270A0">
        <w:t xml:space="preserve"> as a Pattern, and then assign each Trip the Pattern that it is using.</w:t>
      </w:r>
      <w:r w:rsidR="00B60543">
        <w:t xml:space="preserve"> The workflow is presented in</w:t>
      </w:r>
      <w:r w:rsidR="002B1C1C">
        <w:t xml:space="preserve"> </w:t>
      </w:r>
      <w:r w:rsidR="002B1C1C" w:rsidRPr="002B1C1C">
        <w:rPr>
          <w:b/>
          <w:bCs/>
        </w:rPr>
        <w:fldChar w:fldCharType="begin"/>
      </w:r>
      <w:r w:rsidR="002B1C1C" w:rsidRPr="002B1C1C">
        <w:rPr>
          <w:b/>
          <w:bCs/>
        </w:rPr>
        <w:instrText xml:space="preserve"> REF _Ref158299011 \h  \* MERGEFORMAT </w:instrText>
      </w:r>
      <w:r w:rsidR="002B1C1C" w:rsidRPr="002B1C1C">
        <w:rPr>
          <w:b/>
          <w:bCs/>
        </w:rPr>
      </w:r>
      <w:r w:rsidR="002B1C1C" w:rsidRPr="002B1C1C">
        <w:rPr>
          <w:b/>
          <w:bCs/>
        </w:rPr>
        <w:fldChar w:fldCharType="separate"/>
      </w:r>
      <w:r w:rsidR="002B1C1C" w:rsidRPr="002B1C1C">
        <w:rPr>
          <w:b/>
          <w:bCs/>
        </w:rPr>
        <w:t xml:space="preserve">Figure </w:t>
      </w:r>
      <w:r w:rsidR="002B1C1C" w:rsidRPr="002B1C1C">
        <w:rPr>
          <w:b/>
          <w:bCs/>
          <w:noProof/>
        </w:rPr>
        <w:t>27</w:t>
      </w:r>
      <w:r w:rsidR="002B1C1C" w:rsidRPr="002B1C1C">
        <w:rPr>
          <w:b/>
          <w:bCs/>
        </w:rPr>
        <w:fldChar w:fldCharType="end"/>
      </w:r>
      <w:r w:rsidR="00B60543">
        <w:t>.</w:t>
      </w:r>
    </w:p>
    <w:p w14:paraId="5E3BBA90" w14:textId="3108C653" w:rsidR="00B54AB5" w:rsidRDefault="00B54AB5" w:rsidP="00B54AB5">
      <w:pPr>
        <w:pStyle w:val="Caption"/>
        <w:keepNext/>
      </w:pPr>
      <w:bookmarkStart w:id="56" w:name="_Ref158288861"/>
      <w:bookmarkStart w:id="57" w:name="_Ref157420705"/>
      <w:r>
        <w:t xml:space="preserve">Figure </w:t>
      </w:r>
      <w:r w:rsidR="008E55FC">
        <w:fldChar w:fldCharType="begin"/>
      </w:r>
      <w:r w:rsidR="008E55FC">
        <w:instrText xml:space="preserve"> SEQ Figure \* ARABIC </w:instrText>
      </w:r>
      <w:r w:rsidR="008E55FC">
        <w:fldChar w:fldCharType="separate"/>
      </w:r>
      <w:r w:rsidR="0068762D">
        <w:rPr>
          <w:noProof/>
        </w:rPr>
        <w:t>26</w:t>
      </w:r>
      <w:r w:rsidR="008E55FC">
        <w:fldChar w:fldCharType="end"/>
      </w:r>
      <w:bookmarkEnd w:id="56"/>
      <w:r>
        <w:t>: Create Stop Times Utility</w:t>
      </w:r>
    </w:p>
    <w:p w14:paraId="7E2F743A" w14:textId="7B2FCD60" w:rsidR="00F0587B" w:rsidRDefault="00B54AB5" w:rsidP="00F0587B">
      <w:pPr>
        <w:pStyle w:val="Caption"/>
      </w:pPr>
      <w:r w:rsidRPr="00B54AB5">
        <w:rPr>
          <w:noProof/>
        </w:rPr>
        <w:drawing>
          <wp:inline distT="0" distB="0" distL="0" distR="0" wp14:anchorId="73E6E2BE" wp14:editId="4B0E30A1">
            <wp:extent cx="6400800" cy="720090"/>
            <wp:effectExtent l="0" t="0" r="0" b="3810"/>
            <wp:docPr id="865233682" name="Picture 86523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33682" name=""/>
                    <pic:cNvPicPr/>
                  </pic:nvPicPr>
                  <pic:blipFill>
                    <a:blip r:embed="rId42"/>
                    <a:stretch>
                      <a:fillRect/>
                    </a:stretch>
                  </pic:blipFill>
                  <pic:spPr>
                    <a:xfrm>
                      <a:off x="0" y="0"/>
                      <a:ext cx="6400800" cy="720090"/>
                    </a:xfrm>
                    <a:prstGeom prst="rect">
                      <a:avLst/>
                    </a:prstGeom>
                  </pic:spPr>
                </pic:pic>
              </a:graphicData>
            </a:graphic>
          </wp:inline>
        </w:drawing>
      </w:r>
    </w:p>
    <w:p w14:paraId="678AE9EE" w14:textId="77777777" w:rsidR="00F0587B" w:rsidRDefault="00F0587B" w:rsidP="00F0587B">
      <w:pPr>
        <w:pStyle w:val="Caption"/>
      </w:pPr>
    </w:p>
    <w:p w14:paraId="0FC04A97" w14:textId="06B90854" w:rsidR="00C71952" w:rsidRDefault="00C71952" w:rsidP="00F0587B">
      <w:pPr>
        <w:pStyle w:val="Caption"/>
      </w:pPr>
      <w:bookmarkStart w:id="58" w:name="_Ref158299011"/>
      <w:r>
        <w:t xml:space="preserve">Figure </w:t>
      </w:r>
      <w:r w:rsidR="008E55FC">
        <w:fldChar w:fldCharType="begin"/>
      </w:r>
      <w:r w:rsidR="008E55FC">
        <w:instrText xml:space="preserve"> SEQ Figure \* ARABIC </w:instrText>
      </w:r>
      <w:r w:rsidR="008E55FC">
        <w:fldChar w:fldCharType="separate"/>
      </w:r>
      <w:r w:rsidR="0068762D">
        <w:rPr>
          <w:noProof/>
        </w:rPr>
        <w:t>27</w:t>
      </w:r>
      <w:r w:rsidR="008E55FC">
        <w:fldChar w:fldCharType="end"/>
      </w:r>
      <w:bookmarkEnd w:id="57"/>
      <w:bookmarkEnd w:id="58"/>
      <w:r>
        <w:t xml:space="preserve"> </w:t>
      </w:r>
      <w:r w:rsidR="00683C51">
        <w:t xml:space="preserve">Patterns to Stop Times </w:t>
      </w:r>
      <w:r w:rsidR="006A0559">
        <w:t>W</w:t>
      </w:r>
      <w:r w:rsidR="00683C51">
        <w:t>orkflow</w:t>
      </w:r>
    </w:p>
    <w:p w14:paraId="4F84AC1A" w14:textId="39F5F9F8" w:rsidR="00D9533D" w:rsidRDefault="00981A49" w:rsidP="000168ED">
      <w:r w:rsidRPr="00981A49">
        <w:rPr>
          <w:noProof/>
        </w:rPr>
        <w:drawing>
          <wp:inline distT="0" distB="0" distL="0" distR="0" wp14:anchorId="2C83666D" wp14:editId="758266AD">
            <wp:extent cx="6400800" cy="3344545"/>
            <wp:effectExtent l="0" t="0" r="0" b="8255"/>
            <wp:docPr id="145318728" name="Picture 1453187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8728" name="Picture 1" descr="A screenshot of a computer&#10;&#10;Description automatically generated"/>
                    <pic:cNvPicPr/>
                  </pic:nvPicPr>
                  <pic:blipFill>
                    <a:blip r:embed="rId43"/>
                    <a:stretch>
                      <a:fillRect/>
                    </a:stretch>
                  </pic:blipFill>
                  <pic:spPr>
                    <a:xfrm>
                      <a:off x="0" y="0"/>
                      <a:ext cx="6400800" cy="3344545"/>
                    </a:xfrm>
                    <a:prstGeom prst="rect">
                      <a:avLst/>
                    </a:prstGeom>
                  </pic:spPr>
                </pic:pic>
              </a:graphicData>
            </a:graphic>
          </wp:inline>
        </w:drawing>
      </w:r>
    </w:p>
    <w:p w14:paraId="4BC9C8A3" w14:textId="18018A83" w:rsidR="005270A0" w:rsidRDefault="00C11A4D" w:rsidP="000168ED">
      <w:r>
        <w:t>Patterns include:</w:t>
      </w:r>
    </w:p>
    <w:p w14:paraId="20F0E45E" w14:textId="6B4E4BDC" w:rsidR="00C11A4D" w:rsidRDefault="00C11A4D" w:rsidP="003124AF">
      <w:pPr>
        <w:pStyle w:val="Bullet1"/>
      </w:pPr>
      <w:r>
        <w:t xml:space="preserve">The </w:t>
      </w:r>
      <w:r w:rsidRPr="00ED638F">
        <w:rPr>
          <w:rStyle w:val="columnnameChar"/>
        </w:rPr>
        <w:t>pattern_id</w:t>
      </w:r>
      <w:r>
        <w:t xml:space="preserve"> – this is </w:t>
      </w:r>
      <w:r w:rsidR="00B737D8">
        <w:t xml:space="preserve">unique to the </w:t>
      </w:r>
      <w:r w:rsidR="006A0559">
        <w:t>pattern and</w:t>
      </w:r>
      <w:r w:rsidR="00B737D8">
        <w:t xml:space="preserve"> should not be reused for a pattern that has </w:t>
      </w:r>
      <w:r w:rsidR="006A0559">
        <w:t>changed.</w:t>
      </w:r>
    </w:p>
    <w:p w14:paraId="4171AA8C" w14:textId="5CCDFD3F" w:rsidR="00B737D8" w:rsidRDefault="00B737D8" w:rsidP="003124AF">
      <w:pPr>
        <w:pStyle w:val="Bullet1"/>
      </w:pPr>
      <w:r>
        <w:t xml:space="preserve">The </w:t>
      </w:r>
      <w:r w:rsidRPr="00ED638F">
        <w:rPr>
          <w:rStyle w:val="columnnameChar"/>
        </w:rPr>
        <w:t>stop_sequence</w:t>
      </w:r>
      <w:r>
        <w:t xml:space="preserve"> for the </w:t>
      </w:r>
      <w:r w:rsidRPr="00ED638F">
        <w:rPr>
          <w:rStyle w:val="columnnameChar"/>
        </w:rPr>
        <w:t>pattern_id</w:t>
      </w:r>
      <w:r>
        <w:t xml:space="preserve">, in order of stops </w:t>
      </w:r>
      <w:r w:rsidR="006A0559">
        <w:t>served.</w:t>
      </w:r>
    </w:p>
    <w:p w14:paraId="4293578F" w14:textId="2E0BB4B0" w:rsidR="00B737D8" w:rsidRDefault="00B737D8" w:rsidP="003124AF">
      <w:pPr>
        <w:pStyle w:val="Bullet1"/>
      </w:pPr>
      <w:r>
        <w:t xml:space="preserve">The </w:t>
      </w:r>
      <w:r w:rsidRPr="00ED638F">
        <w:rPr>
          <w:rStyle w:val="columnnameChar"/>
        </w:rPr>
        <w:t>stop_id</w:t>
      </w:r>
      <w:r>
        <w:t xml:space="preserve"> of the stop served on the </w:t>
      </w:r>
      <w:r w:rsidR="006A0559">
        <w:t>pattern.</w:t>
      </w:r>
    </w:p>
    <w:p w14:paraId="5EFCB78B" w14:textId="47234C7F" w:rsidR="00B737D8" w:rsidRDefault="000658F1" w:rsidP="003124AF">
      <w:pPr>
        <w:pStyle w:val="Bullet1"/>
      </w:pPr>
      <w:r>
        <w:t xml:space="preserve">The minutes since trip start for arrival/departure of the stop – </w:t>
      </w:r>
      <w:r w:rsidR="00B45540">
        <w:t>arrival and departure time</w:t>
      </w:r>
      <w:r>
        <w:t xml:space="preserve"> can </w:t>
      </w:r>
      <w:r w:rsidR="00B45540">
        <w:t xml:space="preserve">be the </w:t>
      </w:r>
      <w:r w:rsidR="006A0559">
        <w:t>same or</w:t>
      </w:r>
      <w:r>
        <w:t xml:space="preserve"> may differ in the event of a mid-trip </w:t>
      </w:r>
      <w:r w:rsidR="006A0559">
        <w:t>layover.</w:t>
      </w:r>
    </w:p>
    <w:p w14:paraId="3FEEA399" w14:textId="236F43E9" w:rsidR="00ED638F" w:rsidRDefault="00ED638F" w:rsidP="00ED638F">
      <w:pPr>
        <w:pStyle w:val="Bullet1"/>
        <w:numPr>
          <w:ilvl w:val="1"/>
          <w:numId w:val="31"/>
        </w:numPr>
      </w:pPr>
      <w:r>
        <w:t>These refer to the total minutes since the start of the trip – your first stop would be 0 minutes, your second sto</w:t>
      </w:r>
      <w:r w:rsidR="00D97A2D">
        <w:t>p would be the total minutes to that stop, and then the total minutes to the third stop (e.g., 0, 1, 5)</w:t>
      </w:r>
    </w:p>
    <w:p w14:paraId="79FD5E31" w14:textId="77777777" w:rsidR="00D97A2D" w:rsidRDefault="00D97A2D" w:rsidP="00D97A2D">
      <w:pPr>
        <w:pStyle w:val="Bullet1"/>
      </w:pPr>
      <w:r>
        <w:t xml:space="preserve">The minutes since trip start </w:t>
      </w:r>
      <w:r w:rsidR="00984EF3">
        <w:t>can be blank if you have stop locations that are not timepoints</w:t>
      </w:r>
    </w:p>
    <w:p w14:paraId="2D0C0A19" w14:textId="4FACF919" w:rsidR="00984EF3" w:rsidRDefault="00D97A2D" w:rsidP="00D97A2D">
      <w:pPr>
        <w:pStyle w:val="Bullet1"/>
        <w:numPr>
          <w:ilvl w:val="1"/>
          <w:numId w:val="31"/>
        </w:numPr>
      </w:pPr>
      <w:r>
        <w:t>I</w:t>
      </w:r>
      <w:r w:rsidR="00984EF3">
        <w:t>nterim stops on street between transit centers</w:t>
      </w:r>
    </w:p>
    <w:p w14:paraId="5B25C228" w14:textId="77777777" w:rsidR="00D97A2D" w:rsidRDefault="00984EF3" w:rsidP="00984EF3">
      <w:pPr>
        <w:pStyle w:val="Bullet1"/>
        <w:numPr>
          <w:ilvl w:val="1"/>
          <w:numId w:val="31"/>
        </w:numPr>
      </w:pPr>
      <w:r>
        <w:t xml:space="preserve">In these cases, </w:t>
      </w:r>
      <w:r w:rsidR="00ED638F">
        <w:t xml:space="preserve">set the </w:t>
      </w:r>
      <w:r w:rsidR="00ED638F" w:rsidRPr="00ED638F">
        <w:rPr>
          <w:rStyle w:val="columnnameChar"/>
        </w:rPr>
        <w:t>timepoint</w:t>
      </w:r>
      <w:r w:rsidR="00ED638F">
        <w:t xml:space="preserve"> value to 0</w:t>
      </w:r>
    </w:p>
    <w:p w14:paraId="4073B239" w14:textId="1F9A6B11" w:rsidR="00D97A2D" w:rsidRDefault="00D97A2D" w:rsidP="00D97A2D">
      <w:pPr>
        <w:pStyle w:val="Bullet1"/>
        <w:numPr>
          <w:ilvl w:val="1"/>
          <w:numId w:val="31"/>
        </w:numPr>
      </w:pPr>
      <w:r>
        <w:t>L</w:t>
      </w:r>
      <w:r w:rsidR="00ED638F">
        <w:t>eave the time minutes value for these stops blank</w:t>
      </w:r>
    </w:p>
    <w:p w14:paraId="75DF797A" w14:textId="77777777" w:rsidR="00D97A2D" w:rsidRDefault="00D97A2D" w:rsidP="00D97A2D">
      <w:pPr>
        <w:pStyle w:val="Bullet1"/>
        <w:numPr>
          <w:ilvl w:val="0"/>
          <w:numId w:val="0"/>
        </w:numPr>
      </w:pPr>
    </w:p>
    <w:p w14:paraId="29867F60" w14:textId="2509B017" w:rsidR="00D470E5" w:rsidRDefault="00D97A2D" w:rsidP="0014131B">
      <w:r w:rsidRPr="0014131B">
        <w:rPr>
          <w:b/>
          <w:bCs/>
        </w:rPr>
        <w:t>Note</w:t>
      </w:r>
      <w:r>
        <w:t xml:space="preserve"> that you will require timepoints to on at least some of the route, as passengers need to be able to determine when trips arrive at a stop. Trip planners, such as Google Transit, will typically </w:t>
      </w:r>
      <w:r w:rsidR="0014131B">
        <w:t xml:space="preserve">assign calculated times to </w:t>
      </w:r>
      <w:r>
        <w:t xml:space="preserve">your untimed stops </w:t>
      </w:r>
      <w:r w:rsidR="0014131B">
        <w:t>based on how many stops, distance, and time is between each timepoint.</w:t>
      </w:r>
    </w:p>
    <w:p w14:paraId="4B0D0279" w14:textId="7B132BDC" w:rsidR="00C912BE" w:rsidRDefault="00C912BE" w:rsidP="008E2654">
      <w:pPr>
        <w:pStyle w:val="Bullet1"/>
        <w:numPr>
          <w:ilvl w:val="0"/>
          <w:numId w:val="0"/>
        </w:numPr>
      </w:pPr>
      <w:r>
        <w:t>Other important things to consider include:</w:t>
      </w:r>
    </w:p>
    <w:p w14:paraId="1DF5432C" w14:textId="5927AB84" w:rsidR="000658F1" w:rsidRDefault="000658F1" w:rsidP="003124AF">
      <w:pPr>
        <w:pStyle w:val="Bullet1"/>
      </w:pPr>
      <w:r>
        <w:t>Note that the first stop</w:t>
      </w:r>
      <w:r w:rsidR="003F5B43">
        <w:t xml:space="preserve"> on the trip</w:t>
      </w:r>
      <w:r>
        <w:t xml:space="preserve"> </w:t>
      </w:r>
      <w:r w:rsidR="00863FD8">
        <w:t>should generally be set to zero for both</w:t>
      </w:r>
      <w:r w:rsidR="003F5B43">
        <w:t xml:space="preserve"> arrival and </w:t>
      </w:r>
      <w:r w:rsidR="006A0559">
        <w:t>departure.</w:t>
      </w:r>
    </w:p>
    <w:p w14:paraId="467BCE39" w14:textId="7E0CACA4" w:rsidR="00326A30" w:rsidRDefault="00863FD8" w:rsidP="003124AF">
      <w:pPr>
        <w:pStyle w:val="Bullet1"/>
      </w:pPr>
      <w:r>
        <w:t>For stops that are not timed you can</w:t>
      </w:r>
      <w:r w:rsidR="00326A30">
        <w:t xml:space="preserve"> omit the time if needed; this would be done if the stop is an interim location that is untimed, or if a specific travel time has not been </w:t>
      </w:r>
      <w:r w:rsidR="006A0559">
        <w:t>determined.</w:t>
      </w:r>
    </w:p>
    <w:p w14:paraId="7FFBF7B0" w14:textId="04D9FDA6" w:rsidR="005270A0" w:rsidRDefault="004930DD" w:rsidP="003124AF">
      <w:pPr>
        <w:pStyle w:val="Bullet1"/>
      </w:pPr>
      <w:r>
        <w:t xml:space="preserve">Set </w:t>
      </w:r>
      <w:r w:rsidRPr="003124AF">
        <w:t>pickup/dropoff types</w:t>
      </w:r>
      <w:r>
        <w:t xml:space="preserve"> according to the trip’s route deviation </w:t>
      </w:r>
      <w:r w:rsidR="006A0559">
        <w:t>standards.</w:t>
      </w:r>
    </w:p>
    <w:p w14:paraId="4009542D" w14:textId="6FCF44A6" w:rsidR="004930DD" w:rsidRDefault="004930DD" w:rsidP="003124AF">
      <w:pPr>
        <w:pStyle w:val="Bullet1"/>
        <w:numPr>
          <w:ilvl w:val="1"/>
          <w:numId w:val="31"/>
        </w:numPr>
      </w:pPr>
      <w:r>
        <w:t xml:space="preserve">See section </w:t>
      </w:r>
      <w:r w:rsidR="00C3004E" w:rsidRPr="00CC4404">
        <w:rPr>
          <w:b/>
          <w:bCs/>
          <w:highlight w:val="yellow"/>
        </w:rPr>
        <w:fldChar w:fldCharType="begin"/>
      </w:r>
      <w:r w:rsidR="00C3004E" w:rsidRPr="00CC4404">
        <w:rPr>
          <w:b/>
          <w:bCs/>
        </w:rPr>
        <w:instrText xml:space="preserve"> REF _Ref155072310 \h </w:instrText>
      </w:r>
      <w:r w:rsidR="00E27713" w:rsidRPr="00CC4404">
        <w:rPr>
          <w:b/>
          <w:bCs/>
          <w:highlight w:val="yellow"/>
        </w:rPr>
        <w:instrText xml:space="preserve"> \* MERGEFORMAT </w:instrText>
      </w:r>
      <w:r w:rsidR="00C3004E" w:rsidRPr="00CC4404">
        <w:rPr>
          <w:b/>
          <w:bCs/>
          <w:highlight w:val="yellow"/>
        </w:rPr>
      </w:r>
      <w:r w:rsidR="00C3004E" w:rsidRPr="00CC4404">
        <w:rPr>
          <w:b/>
          <w:bCs/>
          <w:highlight w:val="yellow"/>
        </w:rPr>
        <w:fldChar w:fldCharType="separate"/>
      </w:r>
      <w:r w:rsidR="00134E66" w:rsidRPr="00CC4404">
        <w:rPr>
          <w:b/>
          <w:bCs/>
        </w:rPr>
        <w:t>Representing route deviation service in feed</w:t>
      </w:r>
      <w:r w:rsidR="00C3004E" w:rsidRPr="00CC4404">
        <w:rPr>
          <w:b/>
          <w:bCs/>
          <w:highlight w:val="yellow"/>
        </w:rPr>
        <w:fldChar w:fldCharType="end"/>
      </w:r>
    </w:p>
    <w:p w14:paraId="28B3F03E" w14:textId="21BB4F18" w:rsidR="00031833" w:rsidRDefault="004930DD" w:rsidP="003124AF">
      <w:pPr>
        <w:pStyle w:val="Bullet1"/>
      </w:pPr>
      <w:r>
        <w:t xml:space="preserve">Identify if the stop is a </w:t>
      </w:r>
      <w:r w:rsidRPr="000C6D94">
        <w:rPr>
          <w:rStyle w:val="columnnameChar"/>
        </w:rPr>
        <w:t>timepoint</w:t>
      </w:r>
      <w:r>
        <w:t xml:space="preserve"> (set to 1) or not (set to 0)</w:t>
      </w:r>
    </w:p>
    <w:p w14:paraId="6FBA47FF" w14:textId="18734306" w:rsidR="004930DD" w:rsidRDefault="004930DD" w:rsidP="004930DD">
      <w:r>
        <w:t xml:space="preserve">You can then use the </w:t>
      </w:r>
      <w:r w:rsidRPr="000C6D94">
        <w:rPr>
          <w:rStyle w:val="GTFSWorkbookChar"/>
        </w:rPr>
        <w:t>Generate Stop Times</w:t>
      </w:r>
      <w:r>
        <w:t xml:space="preserve"> button to run the generation code. This code will append the Stop Times to the end of any existing data. This can allow you to manually handle Stop Times for some trips, while still generating the bulk of your Stop Times table</w:t>
      </w:r>
      <w:r w:rsidR="0083422C">
        <w:t xml:space="preserve"> using patterns</w:t>
      </w:r>
      <w:r>
        <w:t xml:space="preserve">. Note that this is an optional step in the event you want or need to manually create your Stop Times. </w:t>
      </w:r>
    </w:p>
    <w:p w14:paraId="6C4E11F3" w14:textId="5C7A6FB1" w:rsidR="004930DD" w:rsidRDefault="004930DD" w:rsidP="000C6D94">
      <w:pPr>
        <w:pStyle w:val="Heading4"/>
      </w:pPr>
      <w:r>
        <w:t>Clear Stop Times</w:t>
      </w:r>
    </w:p>
    <w:p w14:paraId="436F5DA5" w14:textId="18AD4856" w:rsidR="004930DD" w:rsidRDefault="004930DD" w:rsidP="004930DD">
      <w:r>
        <w:t xml:space="preserve">In the event you need to fix and regenerate your </w:t>
      </w:r>
      <w:r w:rsidRPr="000C6D94">
        <w:rPr>
          <w:rStyle w:val="GTFSWorkbookChar"/>
        </w:rPr>
        <w:t>Stop Times</w:t>
      </w:r>
      <w:r>
        <w:t xml:space="preserve"> table, the </w:t>
      </w:r>
      <w:r w:rsidRPr="000C6D94">
        <w:rPr>
          <w:rStyle w:val="GTFSWorkbookChar"/>
        </w:rPr>
        <w:t>Clear Stop Times</w:t>
      </w:r>
      <w:r>
        <w:t xml:space="preserve"> tool can make this process easier. This tool simply deletes all records in the Stop Times table. </w:t>
      </w:r>
    </w:p>
    <w:p w14:paraId="014E02E3" w14:textId="4BDEB61E" w:rsidR="004930DD" w:rsidRDefault="004930DD" w:rsidP="004930DD">
      <w:r>
        <w:t xml:space="preserve">This tool will require you to confirm that you wish to delete your existing </w:t>
      </w:r>
      <w:r w:rsidRPr="00F27C5B">
        <w:rPr>
          <w:rStyle w:val="GTFSWorkbookChar"/>
        </w:rPr>
        <w:t>Stop Times</w:t>
      </w:r>
      <w:r>
        <w:t xml:space="preserve"> data. Note that this will delete </w:t>
      </w:r>
      <w:r w:rsidRPr="00FE2315">
        <w:rPr>
          <w:b/>
          <w:bCs/>
          <w:i/>
          <w:iCs/>
        </w:rPr>
        <w:t>all</w:t>
      </w:r>
      <w:r>
        <w:t xml:space="preserve"> records, including those you have manually generated.</w:t>
      </w:r>
    </w:p>
    <w:p w14:paraId="29F06F09" w14:textId="4B3125A2" w:rsidR="004930DD" w:rsidRDefault="004930DD" w:rsidP="000C6D94">
      <w:pPr>
        <w:pStyle w:val="Heading4"/>
      </w:pPr>
      <w:r>
        <w:t>Export</w:t>
      </w:r>
      <w:r w:rsidR="00E75165">
        <w:t>ing</w:t>
      </w:r>
      <w:r>
        <w:t xml:space="preserve"> GTFS</w:t>
      </w:r>
    </w:p>
    <w:p w14:paraId="67E5DBBB" w14:textId="500A2ABD" w:rsidR="00E75165" w:rsidRDefault="00E75165" w:rsidP="00E75165">
      <w:pPr>
        <w:pStyle w:val="Heading5"/>
      </w:pPr>
      <w:r>
        <w:t>Minimal GTFS Export</w:t>
      </w:r>
    </w:p>
    <w:p w14:paraId="2DDBACA4" w14:textId="0A665609" w:rsidR="00E75165" w:rsidRPr="00E75165" w:rsidRDefault="00E75165" w:rsidP="00E75165">
      <w:pPr>
        <w:rPr>
          <w:i/>
          <w:iCs/>
        </w:rPr>
      </w:pPr>
      <w:r w:rsidRPr="00E75165">
        <w:rPr>
          <w:i/>
          <w:iCs/>
        </w:rPr>
        <w:t>Note: This will reset any filters active within any sheets during the export process.</w:t>
      </w:r>
    </w:p>
    <w:p w14:paraId="6B5C0C0B" w14:textId="7EC79920" w:rsidR="004930DD" w:rsidRDefault="004930DD" w:rsidP="004930DD">
      <w:r>
        <w:t>This utility will export your GTFS data</w:t>
      </w:r>
      <w:r w:rsidR="00E75165">
        <w:t xml:space="preserve"> to the strict GTFS specification</w:t>
      </w:r>
      <w:r>
        <w:t xml:space="preserve">. You will be prompted to select a save location in the form of a folder. After you confirm, the sheet will process briefly and export each relevant worksheet to its own file. Some </w:t>
      </w:r>
      <w:r w:rsidR="00355178">
        <w:t xml:space="preserve">fields, such as the </w:t>
      </w:r>
      <w:r w:rsidR="00355178" w:rsidRPr="00FE2315">
        <w:rPr>
          <w:rStyle w:val="columnnameChar"/>
        </w:rPr>
        <w:t>pattern_id</w:t>
      </w:r>
      <w:r w:rsidR="00355178">
        <w:t xml:space="preserve"> in the </w:t>
      </w:r>
      <w:r w:rsidR="00355178" w:rsidRPr="00FE2315">
        <w:rPr>
          <w:rStyle w:val="GTFSWorkbookChar"/>
        </w:rPr>
        <w:t>Trips</w:t>
      </w:r>
      <w:r w:rsidR="00355178">
        <w:t xml:space="preserve"> table will be exported as well. These fields may not be part of the GTFS specification, but do not impact the </w:t>
      </w:r>
      <w:r w:rsidR="00890CC4">
        <w:t xml:space="preserve">integrity of your GTFS feed. </w:t>
      </w:r>
    </w:p>
    <w:p w14:paraId="4A7E4CF2" w14:textId="70D773EF" w:rsidR="00890CC4" w:rsidRDefault="00890CC4" w:rsidP="004930DD">
      <w:r>
        <w:t>You will need to add all GTFS files, with their stock names, to a zip archive. The files should not be zipped within a folder, meaning when you open the zip you should see all the files, rather than needing to navigate into a subdirectory.</w:t>
      </w:r>
    </w:p>
    <w:p w14:paraId="67C69E3C" w14:textId="2BDE6F24" w:rsidR="00E75165" w:rsidRDefault="00E75165" w:rsidP="00E75165">
      <w:pPr>
        <w:pStyle w:val="Heading5"/>
      </w:pPr>
      <w:r>
        <w:t>Full Spreadsheet GTFS Export</w:t>
      </w:r>
    </w:p>
    <w:p w14:paraId="3FBE8B7B" w14:textId="0F3F9D08" w:rsidR="00E75165" w:rsidRPr="00E75165" w:rsidRDefault="00E75165" w:rsidP="00E75165">
      <w:pPr>
        <w:rPr>
          <w:i/>
          <w:iCs/>
        </w:rPr>
      </w:pPr>
      <w:r w:rsidRPr="00E75165">
        <w:rPr>
          <w:i/>
          <w:iCs/>
        </w:rPr>
        <w:t>Note: This will reset any filters active within any sheets during the export process.</w:t>
      </w:r>
    </w:p>
    <w:p w14:paraId="68367922" w14:textId="56D37EAA" w:rsidR="00B24619" w:rsidRDefault="00E75165" w:rsidP="004930DD">
      <w:r>
        <w:t xml:space="preserve">This utility works </w:t>
      </w:r>
      <w:proofErr w:type="gramStart"/>
      <w:r>
        <w:t>similar to</w:t>
      </w:r>
      <w:proofErr w:type="gramEnd"/>
      <w:r>
        <w:t xml:space="preserve"> the minimal export, except it will include the Patterns worksheet and any other columns or sheets you may have added. </w:t>
      </w:r>
      <w:r w:rsidR="00B24619">
        <w:t xml:space="preserve">You will need to select/create the folder that it saves to and add the file to a zip archive prior to using it. </w:t>
      </w:r>
    </w:p>
    <w:p w14:paraId="277B32D2" w14:textId="39675AB1" w:rsidR="00E75165" w:rsidRDefault="00B24619" w:rsidP="004930DD">
      <w:r>
        <w:t>When used in alongside the Full GTFS Import, t</w:t>
      </w:r>
      <w:r w:rsidR="00E75165">
        <w:t xml:space="preserve">his allows the export function to serve as a sort of </w:t>
      </w:r>
      <w:proofErr w:type="gramStart"/>
      <w:r w:rsidR="00E75165">
        <w:t>backup, and</w:t>
      </w:r>
      <w:proofErr w:type="gramEnd"/>
      <w:r w:rsidR="00E75165">
        <w:t xml:space="preserve"> provides some flexibility to add functionality and information to your GTFS feed over time.</w:t>
      </w:r>
    </w:p>
    <w:p w14:paraId="23E9DCBF" w14:textId="3DE4EC89" w:rsidR="00F36F1E" w:rsidRDefault="00F36F1E" w:rsidP="000C6D94">
      <w:pPr>
        <w:pStyle w:val="Heading4"/>
      </w:pPr>
      <w:bookmarkStart w:id="59" w:name="_Ref164772759"/>
      <w:r>
        <w:t>Import</w:t>
      </w:r>
      <w:r w:rsidR="00E75165">
        <w:t>ing</w:t>
      </w:r>
      <w:r>
        <w:t xml:space="preserve"> GTFS</w:t>
      </w:r>
      <w:bookmarkEnd w:id="59"/>
    </w:p>
    <w:p w14:paraId="25A5A876" w14:textId="07045086" w:rsidR="00B24619" w:rsidRPr="00B24619" w:rsidRDefault="00B24619" w:rsidP="00B24619">
      <w:pPr>
        <w:pStyle w:val="Heading5"/>
      </w:pPr>
      <w:r>
        <w:t>Minimal Import</w:t>
      </w:r>
    </w:p>
    <w:p w14:paraId="44DA2B50" w14:textId="29B60199" w:rsidR="00031579" w:rsidRPr="00031579" w:rsidRDefault="00031579" w:rsidP="00031579">
      <w:pPr>
        <w:rPr>
          <w:i/>
          <w:iCs/>
        </w:rPr>
      </w:pPr>
      <w:r w:rsidRPr="00E75165">
        <w:rPr>
          <w:i/>
          <w:iCs/>
        </w:rPr>
        <w:t>Note: This will reset any filters active within any sheets during the export process.</w:t>
      </w:r>
    </w:p>
    <w:p w14:paraId="7752ACB7" w14:textId="3B7C710A" w:rsidR="00F36F1E" w:rsidRDefault="00F36F1E" w:rsidP="004930DD">
      <w:r>
        <w:t xml:space="preserve">This function will prompt you to select a folder using Windows Explorer. It will then search for GTFS files that align with the workbook </w:t>
      </w:r>
      <w:r w:rsidR="00F557D3">
        <w:t>structure and</w:t>
      </w:r>
      <w:r>
        <w:t xml:space="preserve"> import data from the GTFS files into the workbook. Data is appended to the end of any existing data, so you may need to manually delete rows with existing data. This can be a useful way to revert or restore your work.</w:t>
      </w:r>
    </w:p>
    <w:p w14:paraId="359E16A7" w14:textId="6219EACB" w:rsidR="00B24619" w:rsidRDefault="00B24619" w:rsidP="00B24619">
      <w:pPr>
        <w:pStyle w:val="Heading5"/>
      </w:pPr>
      <w:r>
        <w:t>Full Import</w:t>
      </w:r>
    </w:p>
    <w:p w14:paraId="65F6A60D" w14:textId="77777777" w:rsidR="00B24619" w:rsidRPr="00031579" w:rsidRDefault="00B24619" w:rsidP="00B24619">
      <w:pPr>
        <w:rPr>
          <w:i/>
          <w:iCs/>
        </w:rPr>
      </w:pPr>
      <w:r w:rsidRPr="00E75165">
        <w:rPr>
          <w:i/>
          <w:iCs/>
        </w:rPr>
        <w:t>Note: This will reset any filters active within any sheets during the export process.</w:t>
      </w:r>
    </w:p>
    <w:p w14:paraId="5081B583" w14:textId="7E443695" w:rsidR="00B24619" w:rsidRDefault="00B24619" w:rsidP="004930DD">
      <w:r>
        <w:t xml:space="preserve">When used alongside the Full GTFS Spreadsheet Export, this will allow you to back up iterations of your GTFS feed. </w:t>
      </w:r>
      <w:r w:rsidR="00E16134">
        <w:t>This utility will check the directory for any files named after your worksheet tabs (ex: patterns.txt) and import any existing column names. If you are bringing in new files you will need to set up a new worksheet and/or relevant column names for them to be recognized and imported.</w:t>
      </w:r>
    </w:p>
    <w:p w14:paraId="7AC96F2E" w14:textId="6B5CDB13" w:rsidR="00890CC4" w:rsidRDefault="003C50CA" w:rsidP="003C50CA">
      <w:pPr>
        <w:pStyle w:val="Heading2"/>
      </w:pPr>
      <w:bookmarkStart w:id="60" w:name="_Ref158623074"/>
      <w:bookmarkStart w:id="61" w:name="_Ref158623106"/>
      <w:bookmarkStart w:id="62" w:name="_Toc165020367"/>
      <w:r>
        <w:t>Representing Deviated Fixed-Route Service</w:t>
      </w:r>
      <w:bookmarkEnd w:id="60"/>
      <w:bookmarkEnd w:id="61"/>
      <w:bookmarkEnd w:id="62"/>
    </w:p>
    <w:p w14:paraId="1708BC9D" w14:textId="465581FF" w:rsidR="00E17C19" w:rsidRDefault="003C50CA" w:rsidP="004930DD">
      <w:r>
        <w:t>The GTFS schema is designed to represent fixed-route transit service, whether bus, rail, trolley,</w:t>
      </w:r>
      <w:r w:rsidR="00B46124">
        <w:t xml:space="preserve"> funicular,</w:t>
      </w:r>
      <w:r>
        <w:t xml:space="preserve"> or </w:t>
      </w:r>
      <w:r w:rsidR="002E3049">
        <w:t>ferry</w:t>
      </w:r>
      <w:r w:rsidR="00B46124">
        <w:t xml:space="preserve">. Representing deviating transit service, such as zone-based service or deviated </w:t>
      </w:r>
      <w:r>
        <w:t>fixed-route service is a</w:t>
      </w:r>
      <w:r w:rsidR="00EB37C0">
        <w:t xml:space="preserve">n evolving aspect of </w:t>
      </w:r>
      <w:r w:rsidR="00F557D3">
        <w:t>GTFS and</w:t>
      </w:r>
      <w:r w:rsidR="00EB37C0">
        <w:t xml:space="preserve"> </w:t>
      </w:r>
      <w:r w:rsidR="00B46124">
        <w:t>is difficult to fully represent</w:t>
      </w:r>
      <w:r w:rsidR="00EB37C0">
        <w:t xml:space="preserve"> the data at the time this document was drafted.</w:t>
      </w:r>
    </w:p>
    <w:p w14:paraId="0A86D676" w14:textId="28E2008F" w:rsidR="00EB37C0" w:rsidRDefault="00EB37C0" w:rsidP="004930DD">
      <w:r>
        <w:t xml:space="preserve">Some issues </w:t>
      </w:r>
      <w:r w:rsidR="000E1D82">
        <w:t>with representing deviated fixed-route service include:</w:t>
      </w:r>
    </w:p>
    <w:p w14:paraId="37A4AF7D" w14:textId="6AFAA42D" w:rsidR="00EB37C0" w:rsidRDefault="00FE2315" w:rsidP="00B46124">
      <w:pPr>
        <w:pStyle w:val="Bullet1"/>
      </w:pPr>
      <w:r>
        <w:t>Z</w:t>
      </w:r>
      <w:r w:rsidR="00EB37C0">
        <w:t xml:space="preserve">one-based service </w:t>
      </w:r>
      <w:r>
        <w:t xml:space="preserve">not represented </w:t>
      </w:r>
      <w:r w:rsidR="00EB37C0">
        <w:t xml:space="preserve">within many trip </w:t>
      </w:r>
      <w:r w:rsidR="006A0559">
        <w:t>planners.</w:t>
      </w:r>
    </w:p>
    <w:p w14:paraId="32D9C6BF" w14:textId="40FD37EF" w:rsidR="00A90B8D" w:rsidRDefault="00B46124" w:rsidP="00725BF5">
      <w:pPr>
        <w:pStyle w:val="Bullet2"/>
      </w:pPr>
      <w:r>
        <w:t xml:space="preserve">Google Transit does not currently include zone or </w:t>
      </w:r>
      <w:r w:rsidR="0040181D">
        <w:t>deviation-based</w:t>
      </w:r>
      <w:r>
        <w:t xml:space="preserve"> </w:t>
      </w:r>
      <w:r w:rsidR="006A0559">
        <w:t>services.</w:t>
      </w:r>
      <w:r w:rsidR="00A90B8D" w:rsidRPr="00A90B8D">
        <w:t xml:space="preserve"> </w:t>
      </w:r>
    </w:p>
    <w:p w14:paraId="52BBBB4F" w14:textId="164C2FCA" w:rsidR="00B46124" w:rsidRDefault="00A90B8D" w:rsidP="00A90B8D">
      <w:pPr>
        <w:pStyle w:val="Bullet1"/>
      </w:pPr>
      <w:r>
        <w:t xml:space="preserve">Zones can be included by using the optional GTFS-Flex </w:t>
      </w:r>
      <w:r w:rsidR="00B25388">
        <w:t>extension,</w:t>
      </w:r>
      <w:r>
        <w:t xml:space="preserve"> but this extension has limited support</w:t>
      </w:r>
      <w:r w:rsidR="00B25388">
        <w:t>.</w:t>
      </w:r>
    </w:p>
    <w:p w14:paraId="20FBA8FE" w14:textId="02FFFC51" w:rsidR="005D56D7" w:rsidRDefault="005D56D7" w:rsidP="00725BF5">
      <w:pPr>
        <w:pStyle w:val="Bullet2"/>
      </w:pPr>
      <w:r>
        <w:t>Not currently supported by Google Maps or most other trip planners</w:t>
      </w:r>
      <w:r w:rsidR="00B25388">
        <w:t>.</w:t>
      </w:r>
    </w:p>
    <w:p w14:paraId="44305B82" w14:textId="14996947" w:rsidR="005D56D7" w:rsidRDefault="005D56D7" w:rsidP="00725BF5">
      <w:pPr>
        <w:pStyle w:val="Bullet2"/>
      </w:pPr>
      <w:r>
        <w:t>Available in some apps, or custom trip planners such as OpenTripPlanner</w:t>
      </w:r>
      <w:r w:rsidR="00B25388">
        <w:t>.</w:t>
      </w:r>
    </w:p>
    <w:p w14:paraId="6581DE9F" w14:textId="1E6625EA" w:rsidR="00EB37C0" w:rsidRDefault="00EB37C0" w:rsidP="00B46124">
      <w:pPr>
        <w:pStyle w:val="Bullet1"/>
      </w:pPr>
      <w:r>
        <w:t xml:space="preserve">Limited support for tools to create and configure zone-based </w:t>
      </w:r>
      <w:r w:rsidR="00B25388">
        <w:t>service.</w:t>
      </w:r>
    </w:p>
    <w:p w14:paraId="15B83C55" w14:textId="6C081679" w:rsidR="00154D2F" w:rsidRDefault="00EB37C0" w:rsidP="00CA61E8">
      <w:pPr>
        <w:pStyle w:val="Bullet1"/>
      </w:pPr>
      <w:r>
        <w:t xml:space="preserve">Geographic areas must be created and edited in a separate </w:t>
      </w:r>
      <w:r w:rsidR="00154D2F">
        <w:t xml:space="preserve">GIS </w:t>
      </w:r>
      <w:r w:rsidR="00B25388">
        <w:t>software.</w:t>
      </w:r>
    </w:p>
    <w:p w14:paraId="7D734710" w14:textId="5A426DB0" w:rsidR="00B46124" w:rsidRDefault="00154D2F" w:rsidP="00725BF5">
      <w:pPr>
        <w:pStyle w:val="Bullet2"/>
      </w:pPr>
      <w:r>
        <w:t>For example, Google Earth, ArcGIS, QGIS</w:t>
      </w:r>
      <w:r w:rsidR="00B46124">
        <w:t xml:space="preserve"> or other geospatial data editors</w:t>
      </w:r>
      <w:r w:rsidR="00B25388">
        <w:t>.</w:t>
      </w:r>
    </w:p>
    <w:p w14:paraId="587BDC12" w14:textId="2069046D" w:rsidR="00154D2F" w:rsidRDefault="00154D2F" w:rsidP="00B46124">
      <w:pPr>
        <w:pStyle w:val="Bullet1"/>
      </w:pPr>
      <w:r>
        <w:t xml:space="preserve">Zones are stored as GeoJSON </w:t>
      </w:r>
      <w:r w:rsidR="00B46124">
        <w:t>data</w:t>
      </w:r>
      <w:r>
        <w:t>, a file format</w:t>
      </w:r>
      <w:r w:rsidR="002C33C5">
        <w:t xml:space="preserve"> and data format</w:t>
      </w:r>
      <w:r>
        <w:t xml:space="preserve"> that differs from the existing GTFS </w:t>
      </w:r>
      <w:r w:rsidR="0040181D">
        <w:t>specification and</w:t>
      </w:r>
      <w:r w:rsidR="002C33C5">
        <w:t xml:space="preserve"> cannot be edited as a spreadsheet</w:t>
      </w:r>
      <w:r w:rsidR="00B25388">
        <w:t>.</w:t>
      </w:r>
    </w:p>
    <w:p w14:paraId="52A9892E" w14:textId="45128515" w:rsidR="00154D2F" w:rsidRDefault="00154D2F" w:rsidP="00154D2F">
      <w:r>
        <w:t>As such, there are few good answers to perfectly represent deviated fixed-route service. There are some options to help indicate that deviated fixed-route service is available, and to help passengers coordinate their trip.</w:t>
      </w:r>
    </w:p>
    <w:p w14:paraId="3C71A619" w14:textId="3B6BD096" w:rsidR="00814480" w:rsidRDefault="0076257C" w:rsidP="000C6D94">
      <w:pPr>
        <w:pStyle w:val="Heading4"/>
      </w:pPr>
      <w:r>
        <w:t xml:space="preserve">Introduction to </w:t>
      </w:r>
      <w:r w:rsidR="006D114A">
        <w:t>route deviation</w:t>
      </w:r>
      <w:r w:rsidR="008A3719">
        <w:t xml:space="preserve"> services</w:t>
      </w:r>
    </w:p>
    <w:p w14:paraId="6EFDD037" w14:textId="3619EE9C" w:rsidR="00814480" w:rsidRDefault="00814480" w:rsidP="00814480">
      <w:r w:rsidRPr="00F93DA7">
        <w:t xml:space="preserve">The </w:t>
      </w:r>
      <w:r>
        <w:t>route deviation</w:t>
      </w:r>
      <w:r w:rsidRPr="00F93DA7">
        <w:t xml:space="preserve"> is a service that runs along a fixed route, arriving </w:t>
      </w:r>
      <w:r>
        <w:t>at timing points</w:t>
      </w:r>
      <w:r w:rsidRPr="00F93DA7">
        <w:t xml:space="preserve"> at scheduled times, but </w:t>
      </w:r>
      <w:r w:rsidR="008F08E3">
        <w:t>may</w:t>
      </w:r>
      <w:r w:rsidRPr="00F93DA7">
        <w:t xml:space="preserve"> deviate from the path if a passenger requests a specific pickup or drop-off location within designated zones along the route.</w:t>
      </w:r>
      <w:r>
        <w:t xml:space="preserve"> </w:t>
      </w:r>
    </w:p>
    <w:p w14:paraId="1A29C498" w14:textId="77777777" w:rsidR="00814480" w:rsidRDefault="00814480" w:rsidP="00814480">
      <w:r>
        <w:t xml:space="preserve">Passengers can request the pickup and drop off service from request stops, or ‘flag stops’, instead of fixed stops. A flag stop refers to a stop where the vehicles “stop on flag”, meaning that the passengers must either signal the drivers or call the agency for arrangement to request a stop, </w:t>
      </w:r>
      <w:proofErr w:type="gramStart"/>
      <w:r>
        <w:t>as long as</w:t>
      </w:r>
      <w:proofErr w:type="gramEnd"/>
      <w:r>
        <w:t xml:space="preserve"> the parking place is safe.</w:t>
      </w:r>
    </w:p>
    <w:p w14:paraId="391F9FC8" w14:textId="79A3E352" w:rsidR="008A3719" w:rsidRDefault="008A3719" w:rsidP="00814480">
      <w:r w:rsidRPr="009C4AD2">
        <w:t>Generally, a route deviation</w:t>
      </w:r>
      <w:r>
        <w:t xml:space="preserve"> service</w:t>
      </w:r>
      <w:r w:rsidRPr="009C4AD2">
        <w:t xml:space="preserve"> can be requested by contacting your agency, or by </w:t>
      </w:r>
      <w:r>
        <w:t>communicating with</w:t>
      </w:r>
      <w:r w:rsidRPr="009C4AD2">
        <w:t xml:space="preserve"> the driver</w:t>
      </w:r>
      <w:r>
        <w:t xml:space="preserve"> directly</w:t>
      </w:r>
      <w:r w:rsidRPr="009C4AD2">
        <w:t>.</w:t>
      </w:r>
      <w:r>
        <w:t xml:space="preserve"> </w:t>
      </w:r>
      <w:r w:rsidRPr="00385650">
        <w:t>One important consideration is that if continuous pick-up or drop-off services are allowed, the shape of the route must be accurately defined in the shapes.txt file.</w:t>
      </w:r>
    </w:p>
    <w:p w14:paraId="77E17607" w14:textId="7FE327A2" w:rsidR="006D114A" w:rsidRDefault="006D114A" w:rsidP="006D114A">
      <w:pPr>
        <w:pStyle w:val="Heading4"/>
      </w:pPr>
      <w:bookmarkStart w:id="63" w:name="_Ref155072310"/>
      <w:r>
        <w:t xml:space="preserve">Representing route </w:t>
      </w:r>
      <w:r w:rsidR="00B758A9">
        <w:t>deviation service</w:t>
      </w:r>
      <w:r w:rsidR="008A3719">
        <w:t xml:space="preserve"> in feed</w:t>
      </w:r>
      <w:bookmarkEnd w:id="63"/>
    </w:p>
    <w:p w14:paraId="3D57B3BB" w14:textId="77777777" w:rsidR="00313344" w:rsidRDefault="00814480" w:rsidP="00814480">
      <w:r>
        <w:t xml:space="preserve">You can define the availability of the deviation service in the </w:t>
      </w:r>
      <w:r w:rsidRPr="005D56D7">
        <w:rPr>
          <w:rStyle w:val="columnnameChar"/>
        </w:rPr>
        <w:t>continuous_pickup</w:t>
      </w:r>
      <w:r>
        <w:t>/</w:t>
      </w:r>
      <w:r w:rsidRPr="005D56D7">
        <w:rPr>
          <w:rStyle w:val="columnnameChar"/>
        </w:rPr>
        <w:t>drop</w:t>
      </w:r>
      <w:r w:rsidR="005D56D7" w:rsidRPr="005D56D7">
        <w:rPr>
          <w:rStyle w:val="columnnameChar"/>
        </w:rPr>
        <w:t>_</w:t>
      </w:r>
      <w:r w:rsidRPr="005D56D7">
        <w:rPr>
          <w:rStyle w:val="columnnameChar"/>
        </w:rPr>
        <w:t>off</w:t>
      </w:r>
      <w:r>
        <w:t xml:space="preserve"> fields</w:t>
      </w:r>
      <w:r w:rsidR="00E54214">
        <w:t xml:space="preserve"> which is set either in </w:t>
      </w:r>
      <w:r w:rsidR="00E54214" w:rsidRPr="004107BD">
        <w:rPr>
          <w:b/>
          <w:bCs/>
        </w:rPr>
        <w:t>Routes</w:t>
      </w:r>
      <w:r w:rsidR="00E54214">
        <w:t xml:space="preserve"> or </w:t>
      </w:r>
      <w:r w:rsidR="00E54214" w:rsidRPr="004107BD">
        <w:rPr>
          <w:b/>
          <w:bCs/>
        </w:rPr>
        <w:t>Stop Times</w:t>
      </w:r>
      <w:r>
        <w:t xml:space="preserve">. </w:t>
      </w:r>
    </w:p>
    <w:p w14:paraId="4F67C360" w14:textId="2D53BF99" w:rsidR="00814480" w:rsidRDefault="00814480" w:rsidP="00814480">
      <w:r>
        <w:t>These fields determine whether the passengers can board/alight the vehicle at any point along the path. A ‘0’ means that continuous pickups/drop-offs are allowed between the regular stops (</w:t>
      </w:r>
      <w:r w:rsidRPr="00957E32">
        <w:t xml:space="preserve">from this </w:t>
      </w:r>
      <w:r w:rsidRPr="005D56D7">
        <w:rPr>
          <w:rStyle w:val="columnnameChar"/>
        </w:rPr>
        <w:t>stop_time</w:t>
      </w:r>
      <w:r w:rsidRPr="00957E32">
        <w:t xml:space="preserve"> to the next </w:t>
      </w:r>
      <w:r w:rsidRPr="005D56D7">
        <w:rPr>
          <w:rStyle w:val="columnnameChar"/>
        </w:rPr>
        <w:t>stop_time</w:t>
      </w:r>
      <w:r w:rsidRPr="00957E32">
        <w:t xml:space="preserve"> in the trip’s </w:t>
      </w:r>
      <w:r w:rsidRPr="005D56D7">
        <w:rPr>
          <w:rStyle w:val="columnnameChar"/>
        </w:rPr>
        <w:t>stop_sequence</w:t>
      </w:r>
      <w:r>
        <w:t>), and ‘1’ indicates that they are forbidden.</w:t>
      </w:r>
      <w:r w:rsidRPr="0023362B">
        <w:t xml:space="preserve"> For deviation services that require pre-arrangement through </w:t>
      </w:r>
      <w:r>
        <w:t>your</w:t>
      </w:r>
      <w:r w:rsidRPr="0023362B">
        <w:t xml:space="preserve"> agency, use a '2' in these fields. For services where passengers must coordinate directly with the driver, assign a '3'. </w:t>
      </w:r>
    </w:p>
    <w:p w14:paraId="696F7A84" w14:textId="236D1E01" w:rsidR="00313344" w:rsidRDefault="00313344" w:rsidP="007C7119">
      <w:pPr>
        <w:pStyle w:val="Bullet1"/>
      </w:pPr>
      <w:r>
        <w:t xml:space="preserve">Pickup and dropoff settings can be applied using the columns in </w:t>
      </w:r>
      <w:r w:rsidR="00B25388" w:rsidRPr="00F801C2">
        <w:rPr>
          <w:rStyle w:val="GTFSWorkbookChar"/>
        </w:rPr>
        <w:t>Routes</w:t>
      </w:r>
      <w:r w:rsidR="00B25388">
        <w:t xml:space="preserve"> and</w:t>
      </w:r>
      <w:r>
        <w:t xml:space="preserve"> will apply to all trips and stops on that route. </w:t>
      </w:r>
    </w:p>
    <w:p w14:paraId="74BC02A0" w14:textId="54DB6EE7" w:rsidR="00313344" w:rsidRDefault="00313344" w:rsidP="007C7119">
      <w:pPr>
        <w:pStyle w:val="Bullet1"/>
      </w:pPr>
      <w:r>
        <w:t xml:space="preserve">You can also apply pickup and dropoff settings individual stop </w:t>
      </w:r>
      <w:r w:rsidR="005D52FE">
        <w:t>occurrences</w:t>
      </w:r>
      <w:r>
        <w:t xml:space="preserve"> via </w:t>
      </w:r>
      <w:r w:rsidRPr="00F801C2">
        <w:rPr>
          <w:rStyle w:val="GTFSWorkbookChar"/>
        </w:rPr>
        <w:t>Stop Times</w:t>
      </w:r>
      <w:r>
        <w:t xml:space="preserve">. </w:t>
      </w:r>
    </w:p>
    <w:p w14:paraId="621F20FF" w14:textId="3CEC96A4" w:rsidR="00313344" w:rsidRDefault="00313344" w:rsidP="000C6D94">
      <w:pPr>
        <w:pStyle w:val="Bullet1"/>
      </w:pPr>
      <w:r>
        <w:t xml:space="preserve">If pickup/dropoff settings are present in both </w:t>
      </w:r>
      <w:r w:rsidRPr="00F801C2">
        <w:rPr>
          <w:rStyle w:val="GTFSWorkbookChar"/>
        </w:rPr>
        <w:t>Routes</w:t>
      </w:r>
      <w:r>
        <w:t xml:space="preserve"> and </w:t>
      </w:r>
      <w:r w:rsidRPr="00F801C2">
        <w:rPr>
          <w:rStyle w:val="GTFSWorkbookChar"/>
        </w:rPr>
        <w:t>Stop Times</w:t>
      </w:r>
      <w:r>
        <w:t xml:space="preserve">, the </w:t>
      </w:r>
      <w:r w:rsidRPr="00F801C2">
        <w:rPr>
          <w:rStyle w:val="GTFSWorkbookChar"/>
        </w:rPr>
        <w:t>Stop Times</w:t>
      </w:r>
      <w:r>
        <w:t xml:space="preserve"> settings will override the setting in Routes for that stop occurrence.</w:t>
      </w:r>
    </w:p>
    <w:p w14:paraId="209CF4F4" w14:textId="08CB9F00" w:rsidR="00313344" w:rsidRDefault="00313344" w:rsidP="000C6D94">
      <w:pPr>
        <w:pStyle w:val="Heading5"/>
      </w:pPr>
      <w:r>
        <w:t>Configuring Route Deviation</w:t>
      </w:r>
    </w:p>
    <w:p w14:paraId="5ABF10A4" w14:textId="77777777" w:rsidR="00814480" w:rsidRDefault="00814480" w:rsidP="00814480">
      <w:r>
        <w:t>Here are some scenarios and instructions for setting up the GTFS feed for your deviation services:</w:t>
      </w:r>
    </w:p>
    <w:p w14:paraId="716D38FE" w14:textId="77777777" w:rsidR="0069320A" w:rsidRDefault="00C025CF" w:rsidP="00E27713">
      <w:pPr>
        <w:pStyle w:val="Bullet1"/>
      </w:pPr>
      <w:r w:rsidRPr="005D56D7">
        <w:rPr>
          <w:b/>
          <w:bCs/>
        </w:rPr>
        <w:t>Default scenario</w:t>
      </w:r>
      <w:r>
        <w:t xml:space="preserve">: Vehicles only stop at </w:t>
      </w:r>
      <w:r w:rsidR="00000E3D">
        <w:t>specific locations (indicated in the stops.txt file) during routine operations. Vehicles do not stop at stops they are not schedule for, such as locations where the vehicle would be unable to safely serve or that are not on the route’s alignment.</w:t>
      </w:r>
    </w:p>
    <w:p w14:paraId="10F39D6D" w14:textId="26EEB772" w:rsidR="0069320A" w:rsidRDefault="00000E3D" w:rsidP="00725BF5">
      <w:pPr>
        <w:pStyle w:val="Bullet2"/>
      </w:pPr>
      <w:r>
        <w:t xml:space="preserve">In this case, </w:t>
      </w:r>
      <w:r w:rsidR="00833980" w:rsidRPr="005D56D7">
        <w:rPr>
          <w:rStyle w:val="columnnameChar"/>
        </w:rPr>
        <w:t>pickup_type</w:t>
      </w:r>
      <w:r w:rsidR="00833980">
        <w:t xml:space="preserve"> and </w:t>
      </w:r>
      <w:r w:rsidR="005D55A6">
        <w:rPr>
          <w:rStyle w:val="columnnameChar"/>
        </w:rPr>
        <w:t>drop_off_type</w:t>
      </w:r>
      <w:r w:rsidR="00833980">
        <w:t xml:space="preserve"> can both be set to </w:t>
      </w:r>
      <w:r w:rsidR="00B25388">
        <w:t>0 or</w:t>
      </w:r>
      <w:r w:rsidR="00833980">
        <w:t xml:space="preserve"> left empty.</w:t>
      </w:r>
    </w:p>
    <w:p w14:paraId="12D55045" w14:textId="583CE34D" w:rsidR="0069320A" w:rsidRDefault="0069320A" w:rsidP="00725BF5">
      <w:pPr>
        <w:pStyle w:val="Bullet2"/>
      </w:pPr>
      <w:r>
        <w:t xml:space="preserve">If passengers can board or alight between stops, then </w:t>
      </w:r>
      <w:r w:rsidRPr="005D56D7">
        <w:rPr>
          <w:rStyle w:val="columnnameChar"/>
        </w:rPr>
        <w:t>continuous_pickup</w:t>
      </w:r>
      <w:r>
        <w:t xml:space="preserve"> </w:t>
      </w:r>
      <w:r w:rsidR="00F70C45">
        <w:t xml:space="preserve">and </w:t>
      </w:r>
      <w:r w:rsidR="005D55A6">
        <w:rPr>
          <w:rStyle w:val="columnnameChar"/>
        </w:rPr>
        <w:t>continuous_drop_off</w:t>
      </w:r>
      <w:r w:rsidR="00F70C45">
        <w:t xml:space="preserve"> would both be set to 0. 0 indicates that flag stops are allowed for either pickup or dropoff, and the value must be set to 0.</w:t>
      </w:r>
    </w:p>
    <w:p w14:paraId="47DDB168" w14:textId="19FC0F6C" w:rsidR="00E3524E" w:rsidRDefault="00814480" w:rsidP="00E27713">
      <w:pPr>
        <w:pStyle w:val="Bullet1"/>
      </w:pPr>
      <w:r w:rsidRPr="00C90E1A">
        <w:rPr>
          <w:b/>
          <w:bCs/>
        </w:rPr>
        <w:t>Scenario 1</w:t>
      </w:r>
      <w:r w:rsidR="00C90E1A">
        <w:t xml:space="preserve">: </w:t>
      </w:r>
      <w:r>
        <w:t xml:space="preserve">Pickups at flag stops with prior arrangement through </w:t>
      </w:r>
      <w:r w:rsidR="00293FE3">
        <w:t xml:space="preserve">the </w:t>
      </w:r>
      <w:r>
        <w:t xml:space="preserve">agency </w:t>
      </w:r>
      <w:r w:rsidR="00293FE3">
        <w:t>are</w:t>
      </w:r>
      <w:r>
        <w:t xml:space="preserve"> allowed. Passengers can phone the agency to arrange pickups </w:t>
      </w:r>
      <w:r w:rsidRPr="00727FDE">
        <w:t xml:space="preserve">within </w:t>
      </w:r>
      <w:r>
        <w:t>¾</w:t>
      </w:r>
      <w:r w:rsidRPr="00727FDE">
        <w:t xml:space="preserve"> of a mile off fixed route</w:t>
      </w:r>
      <w:r>
        <w:t xml:space="preserve">. Passengers need to notify the driver if they want to alight the bus between two scheduled stops along the route or within several blocks from the route. </w:t>
      </w:r>
    </w:p>
    <w:p w14:paraId="6EEE4A74" w14:textId="2D83482E" w:rsidR="00814480" w:rsidRDefault="00814480" w:rsidP="00E27713">
      <w:pPr>
        <w:pStyle w:val="Bullet2"/>
      </w:pPr>
      <w:r>
        <w:t xml:space="preserve">In this case, the </w:t>
      </w:r>
      <w:r w:rsidRPr="002621C0">
        <w:rPr>
          <w:rStyle w:val="columnnameChar"/>
        </w:rPr>
        <w:t>continuous_pickup</w:t>
      </w:r>
      <w:r>
        <w:t xml:space="preserve"> is </w:t>
      </w:r>
      <w:r w:rsidR="00E3524E">
        <w:t xml:space="preserve">set to </w:t>
      </w:r>
      <w:r>
        <w:t>2,</w:t>
      </w:r>
      <w:r w:rsidR="00E3524E">
        <w:t xml:space="preserve"> and</w:t>
      </w:r>
      <w:r>
        <w:t xml:space="preserve"> the </w:t>
      </w:r>
      <w:r w:rsidR="005D55A6">
        <w:rPr>
          <w:rStyle w:val="columnnameChar"/>
        </w:rPr>
        <w:t>continuous_drop_off</w:t>
      </w:r>
      <w:r>
        <w:t xml:space="preserve"> is </w:t>
      </w:r>
      <w:r w:rsidR="00E3524E">
        <w:t xml:space="preserve">set to </w:t>
      </w:r>
      <w:r>
        <w:t>0.</w:t>
      </w:r>
    </w:p>
    <w:p w14:paraId="45F17DC5" w14:textId="2050C1BB" w:rsidR="00E27713" w:rsidRDefault="00814480" w:rsidP="00E27713">
      <w:pPr>
        <w:pStyle w:val="Bullet1"/>
      </w:pPr>
      <w:r w:rsidRPr="00C025CF">
        <w:rPr>
          <w:b/>
          <w:bCs/>
        </w:rPr>
        <w:t>Scenario 2</w:t>
      </w:r>
      <w:r>
        <w:t xml:space="preserve">: Pickups at flag stops with prior arrangement through </w:t>
      </w:r>
      <w:r w:rsidR="002727FA">
        <w:t xml:space="preserve">the </w:t>
      </w:r>
      <w:r>
        <w:t xml:space="preserve">agency </w:t>
      </w:r>
      <w:r w:rsidR="00A7730B">
        <w:t>are</w:t>
      </w:r>
      <w:r>
        <w:t xml:space="preserve"> allowed. Passengers need to coordinate with the driver to request a drop-off that deviate</w:t>
      </w:r>
      <w:r w:rsidR="00A7730B">
        <w:t>s</w:t>
      </w:r>
      <w:r>
        <w:t xml:space="preserve"> from the route by more than ¾ mile. </w:t>
      </w:r>
    </w:p>
    <w:p w14:paraId="46AB2D0A" w14:textId="3D229EE6" w:rsidR="00814480" w:rsidRDefault="00814480" w:rsidP="00E27713">
      <w:pPr>
        <w:pStyle w:val="Bullet2"/>
      </w:pPr>
      <w:r>
        <w:t xml:space="preserve">In this case, the </w:t>
      </w:r>
      <w:r w:rsidRPr="00340E33">
        <w:rPr>
          <w:rStyle w:val="columnnameChar"/>
        </w:rPr>
        <w:t>continuous_pickup</w:t>
      </w:r>
      <w:r>
        <w:t xml:space="preserve"> is set to 2, the </w:t>
      </w:r>
      <w:r w:rsidR="005D55A6">
        <w:rPr>
          <w:rStyle w:val="columnnameChar"/>
        </w:rPr>
        <w:t>continuous_drop_off</w:t>
      </w:r>
      <w:r>
        <w:t xml:space="preserve"> is set to 3.</w:t>
      </w:r>
    </w:p>
    <w:p w14:paraId="4E49FD14" w14:textId="77777777" w:rsidR="00E27713" w:rsidRDefault="00814480" w:rsidP="00E27713">
      <w:pPr>
        <w:pStyle w:val="Bullet1"/>
      </w:pPr>
      <w:r w:rsidRPr="00C025CF">
        <w:rPr>
          <w:b/>
          <w:bCs/>
        </w:rPr>
        <w:t>Scenario 3</w:t>
      </w:r>
      <w:r>
        <w:t>: Service is restricted solely to regular scheduled stops.</w:t>
      </w:r>
      <w:r w:rsidR="00BF15A8">
        <w:t xml:space="preserve"> Passengers cannot </w:t>
      </w:r>
      <w:r w:rsidR="00EB00D4">
        <w:t>board or alight from the vehicle at any point along the travel path.</w:t>
      </w:r>
      <w:r>
        <w:t xml:space="preserve"> </w:t>
      </w:r>
    </w:p>
    <w:p w14:paraId="2FEBBDDD" w14:textId="71A2354F" w:rsidR="00814480" w:rsidRDefault="00814480" w:rsidP="00E27713">
      <w:pPr>
        <w:pStyle w:val="Bullet2"/>
      </w:pPr>
      <w:r>
        <w:t xml:space="preserve">In this case, both the </w:t>
      </w:r>
      <w:r w:rsidRPr="00340E33">
        <w:rPr>
          <w:rStyle w:val="columnnameChar"/>
        </w:rPr>
        <w:t>continuous_pickup</w:t>
      </w:r>
      <w:r>
        <w:t xml:space="preserve"> and </w:t>
      </w:r>
      <w:r w:rsidR="005D55A6">
        <w:rPr>
          <w:rStyle w:val="columnnameChar"/>
        </w:rPr>
        <w:t>continuous_drop_off</w:t>
      </w:r>
      <w:r>
        <w:t xml:space="preserve"> are set to </w:t>
      </w:r>
      <w:r w:rsidR="00BF15A8">
        <w:t>1</w:t>
      </w:r>
      <w:r>
        <w:t>.</w:t>
      </w:r>
    </w:p>
    <w:p w14:paraId="01DF89FA" w14:textId="77777777" w:rsidR="00814480" w:rsidRDefault="00814480" w:rsidP="00E27713">
      <w:pPr>
        <w:pStyle w:val="Bullet1"/>
      </w:pPr>
      <w:r w:rsidRPr="00C025CF">
        <w:rPr>
          <w:b/>
          <w:bCs/>
        </w:rPr>
        <w:t>Scenarios 4</w:t>
      </w:r>
      <w:r>
        <w:t>: Special service at specific time of day:</w:t>
      </w:r>
    </w:p>
    <w:p w14:paraId="16BCF635" w14:textId="270E4F53" w:rsidR="00814480" w:rsidRDefault="00814480" w:rsidP="00154D2F">
      <w:pPr>
        <w:pStyle w:val="Bullet2"/>
      </w:pPr>
      <w:r>
        <w:t>E.g., r</w:t>
      </w:r>
      <w:r w:rsidRPr="00A92031">
        <w:t xml:space="preserve">oute A is scheduled to pick up passengers from Walmart at 3 PM and transport them directly to their destinations without </w:t>
      </w:r>
      <w:r>
        <w:t>dropping off people at Walmart</w:t>
      </w:r>
      <w:r w:rsidRPr="00A92031">
        <w:t xml:space="preserve"> or </w:t>
      </w:r>
      <w:r>
        <w:t>following regular fixed stops</w:t>
      </w:r>
      <w:r w:rsidRPr="00A92031">
        <w:t xml:space="preserve">. In this scenario, the </w:t>
      </w:r>
      <w:r w:rsidRPr="00340E33">
        <w:rPr>
          <w:rStyle w:val="columnnameChar"/>
        </w:rPr>
        <w:t>pickup_type</w:t>
      </w:r>
      <w:r w:rsidRPr="00A92031">
        <w:t xml:space="preserve"> at Walmart would be set to 0, signifying that only pickups are permitted there. The </w:t>
      </w:r>
      <w:r w:rsidR="005D55A6">
        <w:rPr>
          <w:rStyle w:val="columnnameChar"/>
        </w:rPr>
        <w:t>drop_off_type</w:t>
      </w:r>
      <w:r w:rsidRPr="00A92031">
        <w:t xml:space="preserve"> would be set to 1, indicating no drop-offs at Walmart. Additionally, </w:t>
      </w:r>
      <w:r w:rsidRPr="00340E33">
        <w:rPr>
          <w:rStyle w:val="columnnameChar"/>
        </w:rPr>
        <w:t>continuous_pickup</w:t>
      </w:r>
      <w:r w:rsidRPr="00A92031">
        <w:t xml:space="preserve"> will be set to 1, and </w:t>
      </w:r>
      <w:r w:rsidR="005D55A6">
        <w:rPr>
          <w:rStyle w:val="columnnameChar"/>
        </w:rPr>
        <w:t>continuous_drop_off</w:t>
      </w:r>
      <w:r w:rsidRPr="00A92031">
        <w:t xml:space="preserve"> will be set to 3. This </w:t>
      </w:r>
      <w:r>
        <w:t>indicates</w:t>
      </w:r>
      <w:r w:rsidRPr="00A92031">
        <w:t xml:space="preserve"> that passengers will be dropped off at their individual locations as coordinated with the driver, and no further pickups will occur during this run.</w:t>
      </w:r>
    </w:p>
    <w:p w14:paraId="0E358B96" w14:textId="77777777" w:rsidR="00646EC5" w:rsidRDefault="00646EC5" w:rsidP="00646EC5">
      <w:pPr>
        <w:pStyle w:val="Bullet2"/>
        <w:numPr>
          <w:ilvl w:val="0"/>
          <w:numId w:val="0"/>
        </w:numPr>
        <w:ind w:left="1080" w:hanging="360"/>
      </w:pPr>
    </w:p>
    <w:p w14:paraId="345AB62E" w14:textId="77777777" w:rsidR="00646EC5" w:rsidRDefault="00646EC5" w:rsidP="00646EC5">
      <w:pPr>
        <w:pStyle w:val="Bullet2"/>
        <w:numPr>
          <w:ilvl w:val="0"/>
          <w:numId w:val="0"/>
        </w:numPr>
        <w:ind w:left="1080" w:hanging="360"/>
      </w:pPr>
    </w:p>
    <w:p w14:paraId="6F04D3FC" w14:textId="1711D522" w:rsidR="00646EC5" w:rsidRDefault="00AB1072" w:rsidP="0018569E">
      <w:pPr>
        <w:pStyle w:val="Heading1"/>
      </w:pPr>
      <w:bookmarkStart w:id="64" w:name="_Toc165020368"/>
      <w:r>
        <w:t xml:space="preserve">Editing </w:t>
      </w:r>
      <w:r w:rsidR="00374983">
        <w:t>a Feed</w:t>
      </w:r>
      <w:bookmarkEnd w:id="64"/>
    </w:p>
    <w:p w14:paraId="186844B4" w14:textId="382D1502" w:rsidR="00E133E5" w:rsidRDefault="003D35D1" w:rsidP="00E133E5">
      <w:r>
        <w:t>While this spreadsheet allows users to create a GTFS feed from scratch, it</w:t>
      </w:r>
      <w:r w:rsidR="00F606FF">
        <w:t>’s</w:t>
      </w:r>
      <w:r>
        <w:t xml:space="preserve"> also </w:t>
      </w:r>
      <w:r w:rsidR="00F606FF">
        <w:t>designed</w:t>
      </w:r>
      <w:r>
        <w:t xml:space="preserve"> to </w:t>
      </w:r>
      <w:r w:rsidR="00F606FF">
        <w:t>maintain a feeds over time</w:t>
      </w:r>
      <w:r>
        <w:t xml:space="preserve"> </w:t>
      </w:r>
      <w:r w:rsidR="00F606FF">
        <w:t>whether created in the spreadsheet or imported from an</w:t>
      </w:r>
      <w:r>
        <w:t xml:space="preserve"> existing </w:t>
      </w:r>
      <w:r w:rsidR="00F606FF">
        <w:t>static GTFS file.</w:t>
      </w:r>
      <w:r w:rsidR="006E1FD4">
        <w:t xml:space="preserve"> </w:t>
      </w:r>
      <w:r w:rsidR="0036138D">
        <w:t xml:space="preserve">This section details </w:t>
      </w:r>
      <w:r w:rsidR="003F3FBB">
        <w:t xml:space="preserve">how to make various edits that are typical when implementing a service change. </w:t>
      </w:r>
    </w:p>
    <w:p w14:paraId="65424F93" w14:textId="7A5272D8" w:rsidR="00D66EA8" w:rsidRDefault="00D66EA8" w:rsidP="00E133E5">
      <w:r>
        <w:t>The following sections will detail some routine data operations, and things to consider when making edits to your GTFS feed. GTFS schedule elements have relationships that must be considered when editing a feed or else you may quickly make your data invalid.</w:t>
      </w:r>
    </w:p>
    <w:p w14:paraId="4DDD23AE" w14:textId="70791E8E" w:rsidR="00993594" w:rsidRPr="00993594" w:rsidRDefault="00993594" w:rsidP="00E133E5">
      <w:r>
        <w:t>Some steps may require working around Excel data validation restrictions. If you need to do bulk edits, such as deleting multiple entire rows – and are comfortable with disabling worksheet integrity protections – you can disable worksheet protections as detailed in</w:t>
      </w:r>
      <w:r w:rsidR="002320F2">
        <w:t xml:space="preserve"> the</w:t>
      </w:r>
      <w:r>
        <w:t xml:space="preserve"> </w:t>
      </w:r>
      <w:r w:rsidRPr="00993594">
        <w:rPr>
          <w:b/>
          <w:bCs/>
        </w:rPr>
        <w:fldChar w:fldCharType="begin"/>
      </w:r>
      <w:r w:rsidRPr="00993594">
        <w:rPr>
          <w:b/>
          <w:bCs/>
        </w:rPr>
        <w:instrText xml:space="preserve"> REF _Ref164772882 \h </w:instrText>
      </w:r>
      <w:r>
        <w:rPr>
          <w:b/>
          <w:bCs/>
        </w:rPr>
        <w:instrText xml:space="preserve"> \* MERGEFORMAT </w:instrText>
      </w:r>
      <w:r w:rsidRPr="00993594">
        <w:rPr>
          <w:b/>
          <w:bCs/>
        </w:rPr>
      </w:r>
      <w:r w:rsidRPr="00993594">
        <w:rPr>
          <w:b/>
          <w:bCs/>
        </w:rPr>
        <w:fldChar w:fldCharType="separate"/>
      </w:r>
      <w:r w:rsidR="009C4924" w:rsidRPr="009C4924">
        <w:rPr>
          <w:b/>
          <w:bCs/>
        </w:rPr>
        <w:t xml:space="preserve">Worksheet </w:t>
      </w:r>
      <w:r w:rsidRPr="00993594">
        <w:rPr>
          <w:b/>
          <w:bCs/>
        </w:rPr>
        <w:fldChar w:fldCharType="end"/>
      </w:r>
      <w:r w:rsidR="002320F2" w:rsidRPr="002320F2">
        <w:t>section</w:t>
      </w:r>
      <w:r>
        <w:rPr>
          <w:b/>
          <w:bCs/>
        </w:rPr>
        <w:t xml:space="preserve">. </w:t>
      </w:r>
      <w:r>
        <w:t>It is strongly encouraged to reenable protections whenever possible, as these sheet restrictions ensure that required columns stay present, and column ordering is important to some utility functions.</w:t>
      </w:r>
    </w:p>
    <w:p w14:paraId="47C4CAEB" w14:textId="7ADC5017" w:rsidR="008136FA" w:rsidRPr="008136FA" w:rsidRDefault="00B91601" w:rsidP="008136FA">
      <w:pPr>
        <w:pStyle w:val="Heading2"/>
      </w:pPr>
      <w:bookmarkStart w:id="65" w:name="_Toc165020369"/>
      <w:r>
        <w:t>Importing an Existing Feed</w:t>
      </w:r>
      <w:bookmarkEnd w:id="65"/>
    </w:p>
    <w:p w14:paraId="6AE313F7" w14:textId="2A866E9B" w:rsidR="00231D7C" w:rsidRDefault="00B91601" w:rsidP="00231D7C">
      <w:r>
        <w:t xml:space="preserve">The </w:t>
      </w:r>
      <w:r w:rsidR="00231D7C">
        <w:t>Workbook</w:t>
      </w:r>
      <w:r>
        <w:t xml:space="preserve"> has two utilities </w:t>
      </w:r>
      <w:r w:rsidR="00965A84">
        <w:t>to import</w:t>
      </w:r>
      <w:r>
        <w:t xml:space="preserve"> an existing feed, which may be necessary if you need to make edits to reflect a service change</w:t>
      </w:r>
      <w:r w:rsidR="00231D7C">
        <w:t>. The two utilities work in similar ways:</w:t>
      </w:r>
    </w:p>
    <w:p w14:paraId="75FC72A5" w14:textId="3647D9DC" w:rsidR="00231D7C" w:rsidRDefault="00231D7C" w:rsidP="00801A62">
      <w:pPr>
        <w:pStyle w:val="NumList1"/>
        <w:numPr>
          <w:ilvl w:val="0"/>
          <w:numId w:val="45"/>
        </w:numPr>
      </w:pPr>
      <w:r>
        <w:t xml:space="preserve">Click the utility button to run </w:t>
      </w:r>
      <w:r w:rsidR="00334ED1">
        <w:t>them</w:t>
      </w:r>
      <w:r w:rsidR="00DB148B">
        <w:t>.</w:t>
      </w:r>
    </w:p>
    <w:p w14:paraId="0790AA62" w14:textId="3317B804" w:rsidR="00231D7C" w:rsidRDefault="00231D7C" w:rsidP="00801A62">
      <w:pPr>
        <w:pStyle w:val="NumList1"/>
      </w:pPr>
      <w:r>
        <w:t>Navigate to the folder with your unzipped GTFS files</w:t>
      </w:r>
      <w:r w:rsidR="000F2B98">
        <w:t>.</w:t>
      </w:r>
    </w:p>
    <w:p w14:paraId="7E642B12" w14:textId="049CF986" w:rsidR="00231D7C" w:rsidRDefault="00231D7C" w:rsidP="00490017">
      <w:pPr>
        <w:pStyle w:val="NumList2"/>
      </w:pPr>
      <w:r>
        <w:t>All files (such as routes.txt and trips.txt) must be in the same directory, and not in a zip archive</w:t>
      </w:r>
      <w:r w:rsidR="000F2B98">
        <w:t>.</w:t>
      </w:r>
    </w:p>
    <w:p w14:paraId="54CF6777" w14:textId="1F396527" w:rsidR="00231D7C" w:rsidRDefault="00231D7C" w:rsidP="00801A62">
      <w:pPr>
        <w:pStyle w:val="NumList1"/>
      </w:pPr>
      <w:r>
        <w:t xml:space="preserve">The utility will then search for </w:t>
      </w:r>
      <w:r w:rsidR="00B37F09">
        <w:t>any .txt files that match worksheet names</w:t>
      </w:r>
      <w:r w:rsidR="000F2B98">
        <w:t>.</w:t>
      </w:r>
    </w:p>
    <w:p w14:paraId="0B4F5F34" w14:textId="1FFF2FB1" w:rsidR="00B37F09" w:rsidRDefault="008B05F0" w:rsidP="00801A62">
      <w:pPr>
        <w:pStyle w:val="NumList1"/>
      </w:pPr>
      <w:r>
        <w:t>The utility</w:t>
      </w:r>
      <w:r w:rsidR="00B37F09">
        <w:t xml:space="preserve"> will warn about any missing files that are expected, but you can either manually enter the data later or determine if it is optional</w:t>
      </w:r>
      <w:r w:rsidR="000F2B98">
        <w:t>.</w:t>
      </w:r>
    </w:p>
    <w:p w14:paraId="3B3010ED" w14:textId="0EF05C08" w:rsidR="00B37F09" w:rsidRDefault="00B37F09" w:rsidP="00801A62">
      <w:pPr>
        <w:pStyle w:val="NumList1"/>
      </w:pPr>
      <w:r>
        <w:t>The imported data will then overwrite the spreadsheet contents where applicable</w:t>
      </w:r>
      <w:r w:rsidR="000F2B98">
        <w:t>.</w:t>
      </w:r>
    </w:p>
    <w:p w14:paraId="65E99E9A" w14:textId="5CC1E8A9" w:rsidR="00A14100" w:rsidRDefault="00B37F09" w:rsidP="00B37F09">
      <w:r>
        <w:t xml:space="preserve">The specific differences between each utility are outlined in the </w:t>
      </w:r>
      <w:r w:rsidRPr="00B37F09">
        <w:rPr>
          <w:b/>
          <w:bCs/>
        </w:rPr>
        <w:fldChar w:fldCharType="begin"/>
      </w:r>
      <w:r w:rsidRPr="00B37F09">
        <w:rPr>
          <w:b/>
          <w:bCs/>
        </w:rPr>
        <w:instrText xml:space="preserve"> REF _Ref164772759 \h </w:instrText>
      </w:r>
      <w:r>
        <w:rPr>
          <w:b/>
          <w:bCs/>
        </w:rPr>
        <w:instrText xml:space="preserve"> \* MERGEFORMAT </w:instrText>
      </w:r>
      <w:r w:rsidRPr="00B37F09">
        <w:rPr>
          <w:b/>
          <w:bCs/>
        </w:rPr>
      </w:r>
      <w:r w:rsidRPr="00B37F09">
        <w:rPr>
          <w:b/>
          <w:bCs/>
        </w:rPr>
        <w:fldChar w:fldCharType="separate"/>
      </w:r>
      <w:r w:rsidRPr="00B37F09">
        <w:rPr>
          <w:b/>
          <w:bCs/>
        </w:rPr>
        <w:t>Importing GTFS</w:t>
      </w:r>
      <w:r w:rsidRPr="00B37F09">
        <w:rPr>
          <w:b/>
          <w:bCs/>
        </w:rPr>
        <w:fldChar w:fldCharType="end"/>
      </w:r>
      <w:r w:rsidRPr="00B37F09">
        <w:t xml:space="preserve"> section</w:t>
      </w:r>
      <w:r>
        <w:t xml:space="preserve">. If needed, you can add new columns and worksheets to existing data, but you will need to use a specific import utility to get new data types. Note that you may need to disable sheet-level protections, as detailed in </w:t>
      </w:r>
      <w:r w:rsidRPr="00B37F09">
        <w:rPr>
          <w:b/>
          <w:bCs/>
        </w:rPr>
        <w:fldChar w:fldCharType="begin"/>
      </w:r>
      <w:r w:rsidRPr="00B37F09">
        <w:rPr>
          <w:b/>
          <w:bCs/>
        </w:rPr>
        <w:instrText xml:space="preserve"> REF _Ref164772882 \h </w:instrText>
      </w:r>
      <w:r>
        <w:rPr>
          <w:b/>
          <w:bCs/>
        </w:rPr>
        <w:instrText xml:space="preserve"> \* MERGEFORMAT </w:instrText>
      </w:r>
      <w:r w:rsidRPr="00B37F09">
        <w:rPr>
          <w:b/>
          <w:bCs/>
        </w:rPr>
      </w:r>
      <w:r w:rsidRPr="00B37F09">
        <w:rPr>
          <w:b/>
          <w:bCs/>
        </w:rPr>
        <w:fldChar w:fldCharType="separate"/>
      </w:r>
      <w:r w:rsidRPr="00B37F09">
        <w:rPr>
          <w:b/>
          <w:bCs/>
        </w:rPr>
        <w:t xml:space="preserve">Worksheet </w:t>
      </w:r>
      <w:r w:rsidRPr="00B37F09">
        <w:rPr>
          <w:b/>
          <w:bCs/>
        </w:rPr>
        <w:fldChar w:fldCharType="end"/>
      </w:r>
      <w:r w:rsidRPr="00B37F09">
        <w:t>.</w:t>
      </w:r>
      <w:r w:rsidR="00A14100">
        <w:t xml:space="preserve"> </w:t>
      </w:r>
    </w:p>
    <w:p w14:paraId="70EABA11" w14:textId="06542A5B" w:rsidR="00B37F09" w:rsidRDefault="00A14100" w:rsidP="00B37F09">
      <w:r>
        <w:t>If you need to import files not listed in the GTFS Workbook you can add the file as a new tab, with a matching name for the file (such as “fares”), add any required columns to the new worksheet, and then run the full GTFS importer.</w:t>
      </w:r>
    </w:p>
    <w:p w14:paraId="4EEEEEB5" w14:textId="591283F8" w:rsidR="00F606FF" w:rsidRPr="00B37F09" w:rsidRDefault="00F606FF" w:rsidP="00B37F09">
      <w:pPr>
        <w:rPr>
          <w:b/>
          <w:bCs/>
        </w:rPr>
      </w:pPr>
      <w:r>
        <w:t>Note that importing a feed will not create patterns out of your existing trips and stop times.</w:t>
      </w:r>
    </w:p>
    <w:p w14:paraId="2381EAA1" w14:textId="7F4E10E2" w:rsidR="008136FA" w:rsidRDefault="008136FA" w:rsidP="00B37F09">
      <w:pPr>
        <w:pStyle w:val="Heading2"/>
      </w:pPr>
      <w:bookmarkStart w:id="66" w:name="_Toc165020370"/>
      <w:r>
        <w:t>Routine Data Updates</w:t>
      </w:r>
      <w:bookmarkEnd w:id="66"/>
    </w:p>
    <w:p w14:paraId="2864B560" w14:textId="04430B6B" w:rsidR="00B37F09" w:rsidRPr="00B37F09" w:rsidRDefault="00B37F09" w:rsidP="00B37F09">
      <w:r>
        <w:t xml:space="preserve">The following sections will detail high-level steps to perform routine GTFS data updates, as well as </w:t>
      </w:r>
      <w:r w:rsidR="00A92316">
        <w:t xml:space="preserve">the </w:t>
      </w:r>
      <w:r>
        <w:t>cascading impacts of making changes to one aspect of your GTFS data.</w:t>
      </w:r>
    </w:p>
    <w:p w14:paraId="7DE27CDE" w14:textId="6CFEA0BB" w:rsidR="002C279C" w:rsidRDefault="002C279C" w:rsidP="00B37F09">
      <w:pPr>
        <w:pStyle w:val="Heading3"/>
      </w:pPr>
      <w:bookmarkStart w:id="67" w:name="_Toc165020371"/>
      <w:r>
        <w:t xml:space="preserve">Adding </w:t>
      </w:r>
      <w:r w:rsidR="00444E65">
        <w:t xml:space="preserve">or Deleting </w:t>
      </w:r>
      <w:r>
        <w:t>Route</w:t>
      </w:r>
      <w:r w:rsidR="00444E65">
        <w:t>s</w:t>
      </w:r>
      <w:bookmarkEnd w:id="67"/>
    </w:p>
    <w:p w14:paraId="4D1CD5AC" w14:textId="0337317C" w:rsidR="00942D92" w:rsidRDefault="00B37F09" w:rsidP="00801A62">
      <w:pPr>
        <w:pStyle w:val="NumList1"/>
        <w:numPr>
          <w:ilvl w:val="0"/>
          <w:numId w:val="46"/>
        </w:numPr>
      </w:pPr>
      <w:r>
        <w:t xml:space="preserve">Navigate to the </w:t>
      </w:r>
      <w:r w:rsidRPr="0051345E">
        <w:rPr>
          <w:rStyle w:val="GTFSWorkbookChar"/>
        </w:rPr>
        <w:t>Routes</w:t>
      </w:r>
      <w:r>
        <w:t xml:space="preserve"> worksheet</w:t>
      </w:r>
    </w:p>
    <w:p w14:paraId="366A64EF" w14:textId="1B0E7610" w:rsidR="00B37F09" w:rsidRDefault="0051345E" w:rsidP="0051345E">
      <w:pPr>
        <w:pStyle w:val="NumList1"/>
      </w:pPr>
      <w:r>
        <w:t>Identify the route to be added, updated, or deleted</w:t>
      </w:r>
    </w:p>
    <w:p w14:paraId="1CD9AEA2" w14:textId="6A4A435D" w:rsidR="0051345E" w:rsidRDefault="0051345E" w:rsidP="0051345E">
      <w:pPr>
        <w:pStyle w:val="NumList2"/>
      </w:pPr>
      <w:r>
        <w:t>If deleting a route, delete each cell’s values</w:t>
      </w:r>
      <w:r w:rsidR="0066729F">
        <w:t xml:space="preserve"> (</w:t>
      </w:r>
      <w:r w:rsidR="00A14100">
        <w:t xml:space="preserve">you may be </w:t>
      </w:r>
      <w:r>
        <w:t>unable to delete an entire row without disabling sheet protections</w:t>
      </w:r>
      <w:r w:rsidR="0066729F">
        <w:t>)</w:t>
      </w:r>
    </w:p>
    <w:p w14:paraId="3D1C3CDA" w14:textId="0F96D99C" w:rsidR="0051345E" w:rsidRDefault="0051345E" w:rsidP="0051345E">
      <w:pPr>
        <w:pStyle w:val="NumList2"/>
      </w:pPr>
      <w:r>
        <w:t xml:space="preserve">If you are adding a new route, you will need to </w:t>
      </w:r>
      <w:r w:rsidR="00E81909">
        <w:t xml:space="preserve">add the route to the </w:t>
      </w:r>
      <w:r w:rsidR="00E81909" w:rsidRPr="00F74F9C">
        <w:rPr>
          <w:b/>
          <w:bCs/>
        </w:rPr>
        <w:t>Routes</w:t>
      </w:r>
      <w:r w:rsidR="00E81909">
        <w:t xml:space="preserve"> worksheet and </w:t>
      </w:r>
      <w:r w:rsidR="00A14100">
        <w:t xml:space="preserve">then </w:t>
      </w:r>
      <w:r>
        <w:t>add trips, and determine if any new stops or patterns are required</w:t>
      </w:r>
    </w:p>
    <w:p w14:paraId="50703691" w14:textId="54673576" w:rsidR="0051345E" w:rsidRDefault="0051345E" w:rsidP="0051345E">
      <w:pPr>
        <w:pStyle w:val="NumList2"/>
      </w:pPr>
      <w:r>
        <w:t xml:space="preserve">If you are simply changing a route’s name or branding, you will not need to make further changes unless you have changed the </w:t>
      </w:r>
      <w:r w:rsidRPr="0051345E">
        <w:rPr>
          <w:rStyle w:val="columnnameChar"/>
        </w:rPr>
        <w:t>route_id</w:t>
      </w:r>
      <w:r>
        <w:t xml:space="preserve"> field</w:t>
      </w:r>
    </w:p>
    <w:p w14:paraId="45C80A0B" w14:textId="23F8B864" w:rsidR="0051345E" w:rsidRDefault="0051345E" w:rsidP="0051345E">
      <w:pPr>
        <w:pStyle w:val="NumList1"/>
      </w:pPr>
      <w:r>
        <w:t xml:space="preserve">Enter </w:t>
      </w:r>
      <w:r w:rsidR="00A14100">
        <w:t xml:space="preserve">or update </w:t>
      </w:r>
      <w:r>
        <w:t xml:space="preserve">the </w:t>
      </w:r>
      <w:r w:rsidR="00A14100">
        <w:t>required and optional</w:t>
      </w:r>
      <w:r>
        <w:t xml:space="preserve"> values for the route, including the ID, name, and color branding</w:t>
      </w:r>
    </w:p>
    <w:p w14:paraId="6BE9A42F" w14:textId="2319994B" w:rsidR="002C279C" w:rsidRDefault="002C279C" w:rsidP="00BB3B49">
      <w:pPr>
        <w:pStyle w:val="Heading3"/>
      </w:pPr>
      <w:bookmarkStart w:id="68" w:name="_Toc165020372"/>
      <w:r>
        <w:t>Adding or Deleting S</w:t>
      </w:r>
      <w:r w:rsidR="00444E65">
        <w:t>tops</w:t>
      </w:r>
      <w:bookmarkEnd w:id="68"/>
    </w:p>
    <w:p w14:paraId="095D6D13" w14:textId="5278078E" w:rsidR="0051345E" w:rsidRDefault="0051345E" w:rsidP="007315D0">
      <w:pPr>
        <w:pStyle w:val="NumList1"/>
        <w:numPr>
          <w:ilvl w:val="0"/>
          <w:numId w:val="47"/>
        </w:numPr>
      </w:pPr>
      <w:r>
        <w:t xml:space="preserve">Navigate to the </w:t>
      </w:r>
      <w:r>
        <w:rPr>
          <w:rStyle w:val="GTFSWorkbookChar"/>
        </w:rPr>
        <w:t>Stops</w:t>
      </w:r>
      <w:r>
        <w:t xml:space="preserve"> worksheet</w:t>
      </w:r>
    </w:p>
    <w:p w14:paraId="602E169E" w14:textId="0A4439D8" w:rsidR="0051345E" w:rsidRDefault="0051345E" w:rsidP="0051345E">
      <w:pPr>
        <w:pStyle w:val="NumList1"/>
      </w:pPr>
      <w:r>
        <w:t>Identify the stop(s) to be added, deleted or updated</w:t>
      </w:r>
    </w:p>
    <w:p w14:paraId="5C1A41D9" w14:textId="750800B5" w:rsidR="00A14100" w:rsidRDefault="0051345E" w:rsidP="00A14100">
      <w:pPr>
        <w:pStyle w:val="NumList2"/>
      </w:pPr>
      <w:r>
        <w:t xml:space="preserve">If deleting a stop, </w:t>
      </w:r>
      <w:r w:rsidR="00A14100">
        <w:t>delete the value in each cell (you may be unable to delete an entire row without disabling sheet protections)</w:t>
      </w:r>
    </w:p>
    <w:p w14:paraId="2F199764" w14:textId="2B2C7BC7" w:rsidR="00F74F9C" w:rsidRDefault="0051345E" w:rsidP="00F74F9C">
      <w:pPr>
        <w:pStyle w:val="NumList2"/>
      </w:pPr>
      <w:r>
        <w:t xml:space="preserve">If you are simply changing a </w:t>
      </w:r>
      <w:r w:rsidR="00C76C6E">
        <w:t>stop’s</w:t>
      </w:r>
      <w:r>
        <w:t xml:space="preserve"> name,</w:t>
      </w:r>
      <w:r w:rsidR="00C76C6E">
        <w:t xml:space="preserve"> making minor latitude/longitude corrections, or adding a new stop_code, you </w:t>
      </w:r>
      <w:r w:rsidR="00A14100">
        <w:t>likely do</w:t>
      </w:r>
      <w:r w:rsidR="00C76C6E">
        <w:t xml:space="preserve"> not need to make any further updates</w:t>
      </w:r>
    </w:p>
    <w:p w14:paraId="4F1FB981" w14:textId="20FA0B6B" w:rsidR="00704B47" w:rsidRDefault="00704B47" w:rsidP="00704B47">
      <w:pPr>
        <w:pStyle w:val="NumList1"/>
      </w:pPr>
      <w:r>
        <w:t>If you are adding one or more new stops, you will need to add the stops to</w:t>
      </w:r>
      <w:r w:rsidR="006E0C66">
        <w:t xml:space="preserve"> the </w:t>
      </w:r>
      <w:r w:rsidR="006E0C66" w:rsidRPr="00B0384A">
        <w:rPr>
          <w:b/>
          <w:bCs/>
        </w:rPr>
        <w:t>Stops</w:t>
      </w:r>
      <w:r w:rsidR="00B0384A">
        <w:t xml:space="preserve"> and the</w:t>
      </w:r>
      <w:r>
        <w:t xml:space="preserve"> </w:t>
      </w:r>
      <w:r w:rsidRPr="0051345E">
        <w:rPr>
          <w:rStyle w:val="GTFSWorkbookChar"/>
        </w:rPr>
        <w:t>Patterns</w:t>
      </w:r>
      <w:r>
        <w:t xml:space="preserve"> (or</w:t>
      </w:r>
      <w:r w:rsidRPr="0051345E">
        <w:rPr>
          <w:rStyle w:val="GTFSWorkbookChar"/>
        </w:rPr>
        <w:t xml:space="preserve"> Stop Times</w:t>
      </w:r>
      <w:r>
        <w:t>) worksheet, and determine if any new stops or patterns are required</w:t>
      </w:r>
      <w:r w:rsidR="00622284">
        <w:t xml:space="preserve"> (such as if a stop is only serviced on specific trips)</w:t>
      </w:r>
    </w:p>
    <w:p w14:paraId="7A87D457" w14:textId="6AF85A87" w:rsidR="00454113" w:rsidRPr="00454113" w:rsidRDefault="00454113" w:rsidP="00454113">
      <w:pPr>
        <w:pStyle w:val="NumList2"/>
        <w:rPr>
          <w:b/>
          <w:bCs/>
        </w:rPr>
      </w:pPr>
      <w:r>
        <w:t xml:space="preserve">Refer </w:t>
      </w:r>
      <w:r w:rsidRPr="00454113">
        <w:t>to</w:t>
      </w:r>
      <w:r w:rsidRPr="00454113">
        <w:rPr>
          <w:b/>
          <w:bCs/>
        </w:rPr>
        <w:t xml:space="preserve"> </w:t>
      </w:r>
      <w:r w:rsidRPr="00454113">
        <w:rPr>
          <w:b/>
          <w:bCs/>
        </w:rPr>
        <w:fldChar w:fldCharType="begin"/>
      </w:r>
      <w:r w:rsidRPr="00454113">
        <w:rPr>
          <w:b/>
          <w:bCs/>
        </w:rPr>
        <w:instrText xml:space="preserve"> REF _Ref164773367 \h </w:instrText>
      </w:r>
      <w:r>
        <w:rPr>
          <w:b/>
          <w:bCs/>
        </w:rPr>
        <w:instrText xml:space="preserve"> \* MERGEFORMAT </w:instrText>
      </w:r>
      <w:r w:rsidRPr="00454113">
        <w:rPr>
          <w:b/>
          <w:bCs/>
        </w:rPr>
      </w:r>
      <w:r w:rsidRPr="00454113">
        <w:rPr>
          <w:b/>
          <w:bCs/>
        </w:rPr>
        <w:fldChar w:fldCharType="separate"/>
      </w:r>
      <w:r w:rsidRPr="00454113">
        <w:rPr>
          <w:b/>
          <w:bCs/>
        </w:rPr>
        <w:t>Using Patterns to Create Stop Times</w:t>
      </w:r>
      <w:r w:rsidRPr="00454113">
        <w:rPr>
          <w:b/>
          <w:bCs/>
        </w:rPr>
        <w:fldChar w:fldCharType="end"/>
      </w:r>
      <w:r>
        <w:rPr>
          <w:b/>
          <w:bCs/>
        </w:rPr>
        <w:t xml:space="preserve"> </w:t>
      </w:r>
      <w:r>
        <w:t xml:space="preserve">for more detailed information on using the </w:t>
      </w:r>
      <w:r w:rsidRPr="00454113">
        <w:rPr>
          <w:b/>
          <w:bCs/>
        </w:rPr>
        <w:t>Patterns</w:t>
      </w:r>
      <w:r>
        <w:t xml:space="preserve"> sheet</w:t>
      </w:r>
    </w:p>
    <w:p w14:paraId="34161992" w14:textId="15DD62D6" w:rsidR="00704B47" w:rsidRDefault="00704B47" w:rsidP="00704B47">
      <w:pPr>
        <w:pStyle w:val="NumList2"/>
      </w:pPr>
      <w:r>
        <w:t xml:space="preserve">Navigate to the impacted pattern(s) in the </w:t>
      </w:r>
      <w:r w:rsidRPr="00E605B7">
        <w:rPr>
          <w:rStyle w:val="GTFSWorkbookChar"/>
        </w:rPr>
        <w:t>Pattern</w:t>
      </w:r>
      <w:r>
        <w:t xml:space="preserve"> worksheet</w:t>
      </w:r>
      <w:r w:rsidR="00E605B7">
        <w:t xml:space="preserve"> (this process is similar for </w:t>
      </w:r>
      <w:r w:rsidR="00E605B7" w:rsidRPr="00E605B7">
        <w:rPr>
          <w:rStyle w:val="GTFSWorkbookChar"/>
        </w:rPr>
        <w:t>Stop Times</w:t>
      </w:r>
      <w:r w:rsidR="00E605B7">
        <w:t xml:space="preserve"> as well)</w:t>
      </w:r>
    </w:p>
    <w:p w14:paraId="291E2B16" w14:textId="177A89E8" w:rsidR="00E605B7" w:rsidRDefault="00E605B7" w:rsidP="00704B47">
      <w:pPr>
        <w:pStyle w:val="NumList2"/>
      </w:pPr>
      <w:r>
        <w:t>Edit the stop sequence, inserting the stop where appropriate – note that you may need to disable sheet protections, sort the sheet, or drag values around using the Excel interface</w:t>
      </w:r>
    </w:p>
    <w:p w14:paraId="0AA555D6" w14:textId="189D3A15" w:rsidR="00E605B7" w:rsidRDefault="00E605B7" w:rsidP="00704B47">
      <w:pPr>
        <w:pStyle w:val="NumList2"/>
      </w:pPr>
      <w:r>
        <w:t>Enter the new stop times, using the stop_id and stop_sequence to ensure that the correct stop is in the correct order</w:t>
      </w:r>
    </w:p>
    <w:p w14:paraId="5CA65C3B" w14:textId="514A65BC" w:rsidR="00E605B7" w:rsidRDefault="00E605B7" w:rsidP="00E605B7">
      <w:pPr>
        <w:pStyle w:val="NumList1"/>
      </w:pPr>
      <w:r>
        <w:t xml:space="preserve">If you are using patterns, run the Clear Stop Times utility to remove your old Stop Times data, then run </w:t>
      </w:r>
      <w:r w:rsidR="00B821A4">
        <w:t xml:space="preserve">the </w:t>
      </w:r>
      <w:r>
        <w:t>Create Stop Times utility to generate new stop times</w:t>
      </w:r>
    </w:p>
    <w:p w14:paraId="0C455EC7" w14:textId="11D811CB" w:rsidR="00E53C3F" w:rsidRDefault="00E53C3F" w:rsidP="00755508">
      <w:pPr>
        <w:pStyle w:val="Heading3"/>
      </w:pPr>
      <w:bookmarkStart w:id="69" w:name="_Toc165020373"/>
      <w:r>
        <w:t>Editing Calendar</w:t>
      </w:r>
      <w:bookmarkEnd w:id="69"/>
    </w:p>
    <w:p w14:paraId="7B6ACD3A" w14:textId="69C1AB36" w:rsidR="00454113" w:rsidRDefault="00454113" w:rsidP="00454113">
      <w:r>
        <w:t xml:space="preserve">The Calendar worksheet consists of IDs for each service type, </w:t>
      </w:r>
      <w:r w:rsidR="00622284">
        <w:t>with</w:t>
      </w:r>
      <w:r>
        <w:t xml:space="preserve"> a 1 if the service operates</w:t>
      </w:r>
      <w:r w:rsidR="007A6776">
        <w:t xml:space="preserve"> on the </w:t>
      </w:r>
      <w:proofErr w:type="gramStart"/>
      <w:r w:rsidR="007A6776">
        <w:t>particular day</w:t>
      </w:r>
      <w:proofErr w:type="gramEnd"/>
      <w:r w:rsidR="007A6776">
        <w:t xml:space="preserve"> located in the column heading</w:t>
      </w:r>
      <w:r>
        <w:t>. This workflow will highlight how to modify an existing service, or to set up a new service, with an overview of potential impacts on your trips.</w:t>
      </w:r>
    </w:p>
    <w:p w14:paraId="0F17067B" w14:textId="02F78D0B" w:rsidR="00755508" w:rsidRDefault="00755508" w:rsidP="00755508">
      <w:pPr>
        <w:pStyle w:val="Heading5"/>
      </w:pPr>
      <w:r>
        <w:t>Splitting</w:t>
      </w:r>
      <w:r w:rsidR="00454113">
        <w:t xml:space="preserve"> an Existing Service</w:t>
      </w:r>
    </w:p>
    <w:p w14:paraId="052D9671" w14:textId="7C220F6E" w:rsidR="00755508" w:rsidRPr="00755508" w:rsidRDefault="00755508" w:rsidP="00755508">
      <w:r>
        <w:t xml:space="preserve">In this example, we will be changing a Monday-Friday service into Monday-Thursday and a special Friday service. This would be </w:t>
      </w:r>
      <w:r w:rsidR="00622284">
        <w:t>a</w:t>
      </w:r>
      <w:r>
        <w:t xml:space="preserve"> case where you need to run reduced service on a specific day or </w:t>
      </w:r>
      <w:r w:rsidR="00622284">
        <w:t>are</w:t>
      </w:r>
      <w:r>
        <w:t xml:space="preserve"> implementing weekend service. </w:t>
      </w:r>
    </w:p>
    <w:p w14:paraId="25F0B7B6" w14:textId="77777777" w:rsidR="00F851B3" w:rsidRDefault="00454113" w:rsidP="0092207A">
      <w:pPr>
        <w:pStyle w:val="NumList1"/>
        <w:numPr>
          <w:ilvl w:val="0"/>
          <w:numId w:val="48"/>
        </w:numPr>
      </w:pPr>
      <w:r>
        <w:t xml:space="preserve">Navigate to the Calendar tab, and identify the specific Service to be edited </w:t>
      </w:r>
    </w:p>
    <w:p w14:paraId="01A9612A" w14:textId="048BE1F4" w:rsidR="0072604A" w:rsidRDefault="0072604A" w:rsidP="00880CC3">
      <w:pPr>
        <w:pStyle w:val="NumList1"/>
        <w:numPr>
          <w:ilvl w:val="0"/>
          <w:numId w:val="27"/>
        </w:numPr>
      </w:pPr>
      <w:r>
        <w:t xml:space="preserve">Change the days that service will not be operating to 0, and leave any </w:t>
      </w:r>
      <w:proofErr w:type="gramStart"/>
      <w:r>
        <w:t>days</w:t>
      </w:r>
      <w:proofErr w:type="gramEnd"/>
      <w:r>
        <w:t xml:space="preserve"> service does operate </w:t>
      </w:r>
      <w:r w:rsidR="00474E4D">
        <w:t>to</w:t>
      </w:r>
      <w:r>
        <w:t xml:space="preserve"> 1</w:t>
      </w:r>
    </w:p>
    <w:p w14:paraId="3934E45A" w14:textId="4434EA91" w:rsidR="0072604A" w:rsidRDefault="0072604A" w:rsidP="00880CC3">
      <w:pPr>
        <w:pStyle w:val="NumList1"/>
        <w:numPr>
          <w:ilvl w:val="0"/>
          <w:numId w:val="27"/>
        </w:numPr>
      </w:pPr>
      <w:r>
        <w:t xml:space="preserve">Create a new service for Friday, </w:t>
      </w:r>
      <w:r w:rsidR="00F851B3">
        <w:t xml:space="preserve">with its own </w:t>
      </w:r>
      <w:r w:rsidR="000644F9">
        <w:t>service_id</w:t>
      </w:r>
      <w:r w:rsidR="00F851B3">
        <w:t>. Set all days to 0 except for Friday</w:t>
      </w:r>
    </w:p>
    <w:p w14:paraId="218BBCF4" w14:textId="185F7C3B" w:rsidR="00F851B3" w:rsidRDefault="00F851B3" w:rsidP="00880CC3">
      <w:pPr>
        <w:pStyle w:val="NumList1"/>
        <w:numPr>
          <w:ilvl w:val="0"/>
          <w:numId w:val="27"/>
        </w:numPr>
      </w:pPr>
      <w:r>
        <w:t xml:space="preserve">Determine what trips will operate on Friday </w:t>
      </w:r>
      <w:r w:rsidR="00085D42">
        <w:t xml:space="preserve">– it may be that you run almost all trips on this Friday service, except </w:t>
      </w:r>
      <w:r w:rsidR="007444B6">
        <w:t>a handful of routes</w:t>
      </w:r>
    </w:p>
    <w:p w14:paraId="23DAE313" w14:textId="77777777" w:rsidR="00755508" w:rsidRDefault="00755508" w:rsidP="00880CC3">
      <w:pPr>
        <w:pStyle w:val="NumList1"/>
        <w:numPr>
          <w:ilvl w:val="0"/>
          <w:numId w:val="27"/>
        </w:numPr>
      </w:pPr>
      <w:r>
        <w:t>Create those trips that will run on Friday</w:t>
      </w:r>
    </w:p>
    <w:p w14:paraId="3A2451F1" w14:textId="1CA524B9" w:rsidR="00755508" w:rsidRDefault="00755508" w:rsidP="00880CC3">
      <w:pPr>
        <w:pStyle w:val="NumList2"/>
        <w:numPr>
          <w:ilvl w:val="1"/>
          <w:numId w:val="27"/>
        </w:numPr>
      </w:pPr>
      <w:r>
        <w:t>You can copy the existing trips</w:t>
      </w:r>
      <w:r w:rsidR="00A14044">
        <w:t xml:space="preserve"> from the Monday to Thursday service</w:t>
      </w:r>
      <w:r w:rsidR="00981CFD">
        <w:t xml:space="preserve"> ID</w:t>
      </w:r>
      <w:r>
        <w:t xml:space="preserve">, but you must give all of those trips unique </w:t>
      </w:r>
      <w:proofErr w:type="gramStart"/>
      <w:r>
        <w:t>IDs(</w:t>
      </w:r>
      <w:proofErr w:type="gramEnd"/>
      <w:r>
        <w:t>ex: Route_A_Wkdy_1 becomes Route_A_Fri_1)</w:t>
      </w:r>
    </w:p>
    <w:p w14:paraId="19C99130" w14:textId="749C18CE" w:rsidR="00755508" w:rsidRDefault="00755508" w:rsidP="00880CC3">
      <w:pPr>
        <w:pStyle w:val="NumList2"/>
        <w:numPr>
          <w:ilvl w:val="1"/>
          <w:numId w:val="27"/>
        </w:numPr>
      </w:pPr>
      <w:r>
        <w:t>Set the service_id for those trips to your Friday service</w:t>
      </w:r>
      <w:r w:rsidR="00D76082">
        <w:t xml:space="preserve"> ID</w:t>
      </w:r>
    </w:p>
    <w:p w14:paraId="31064A63" w14:textId="07552ABB" w:rsidR="00755508" w:rsidRPr="00755508" w:rsidRDefault="00755508" w:rsidP="00755508">
      <w:pPr>
        <w:pStyle w:val="Heading5"/>
      </w:pPr>
      <w:r>
        <w:t>Layering Multiple Service types</w:t>
      </w:r>
    </w:p>
    <w:p w14:paraId="24C1E477" w14:textId="60283185" w:rsidR="00755508" w:rsidRDefault="00755508" w:rsidP="00755508">
      <w:r>
        <w:t xml:space="preserve">You can assign multiple service types to a single day. For example, your agency may be running special service every Friday, rather than less service. In this case, you have two options: using scheduled service in the Calendar </w:t>
      </w:r>
      <w:proofErr w:type="gramStart"/>
      <w:r>
        <w:t>worksheet, or</w:t>
      </w:r>
      <w:proofErr w:type="gramEnd"/>
      <w:r>
        <w:t xml:space="preserve"> using exceptions in Calendar Dates.</w:t>
      </w:r>
    </w:p>
    <w:p w14:paraId="4982420E" w14:textId="7FA03D74" w:rsidR="00DD44D6" w:rsidRDefault="00DD44D6" w:rsidP="00755508">
      <w:r>
        <w:t>The calendar process is best for cases where your service runs every type of day that is in a day range, such as special Friday service when a university is in session,</w:t>
      </w:r>
      <w:r w:rsidR="00893EE1">
        <w:t xml:space="preserve"> or a shopper shuttle during the holiday season.</w:t>
      </w:r>
    </w:p>
    <w:p w14:paraId="2EF61105" w14:textId="229550C4" w:rsidR="00755508" w:rsidRDefault="00755508" w:rsidP="00755508">
      <w:pPr>
        <w:pStyle w:val="Heading6"/>
      </w:pPr>
      <w:r>
        <w:t>Calendar Process</w:t>
      </w:r>
    </w:p>
    <w:p w14:paraId="356048DF" w14:textId="2CD79A8D" w:rsidR="00755508" w:rsidRDefault="00755508" w:rsidP="003D62ED">
      <w:pPr>
        <w:pStyle w:val="NumList1"/>
        <w:numPr>
          <w:ilvl w:val="0"/>
          <w:numId w:val="49"/>
        </w:numPr>
      </w:pPr>
      <w:r>
        <w:t>Create a new service</w:t>
      </w:r>
      <w:r w:rsidR="00A177B0">
        <w:t xml:space="preserve"> ID</w:t>
      </w:r>
      <w:r>
        <w:t xml:space="preserve"> in </w:t>
      </w:r>
      <w:r w:rsidRPr="00A56476">
        <w:rPr>
          <w:rStyle w:val="GTFSWorkbookChar"/>
        </w:rPr>
        <w:t>Calendar</w:t>
      </w:r>
      <w:r>
        <w:t>, with 0 for days the service does not operate, and 1s for the days it does. Set the dates that this service should start and end.</w:t>
      </w:r>
    </w:p>
    <w:p w14:paraId="7B0B5670" w14:textId="6BC245F5" w:rsidR="009647F9" w:rsidRDefault="001E70F6" w:rsidP="00880CC3">
      <w:pPr>
        <w:pStyle w:val="NumList2"/>
        <w:numPr>
          <w:ilvl w:val="1"/>
          <w:numId w:val="27"/>
        </w:numPr>
      </w:pPr>
      <w:r>
        <w:t>Note that you</w:t>
      </w:r>
      <w:r w:rsidR="009647F9">
        <w:t xml:space="preserve"> may have multiple services operating on the same day</w:t>
      </w:r>
      <w:r>
        <w:t>, it is only the ID for each service that must be unique</w:t>
      </w:r>
    </w:p>
    <w:p w14:paraId="43F2CE57" w14:textId="494165B8" w:rsidR="001E70F6" w:rsidRDefault="001E70F6" w:rsidP="00880CC3">
      <w:pPr>
        <w:pStyle w:val="NumList1"/>
        <w:numPr>
          <w:ilvl w:val="0"/>
          <w:numId w:val="27"/>
        </w:numPr>
      </w:pPr>
      <w:r>
        <w:t>Create new trips to use the new service ID</w:t>
      </w:r>
      <w:r w:rsidR="00C96B8F">
        <w:t xml:space="preserve">. These trips are expected to run </w:t>
      </w:r>
      <w:r w:rsidR="00E33117">
        <w:t>every day of the week that is set</w:t>
      </w:r>
      <w:r w:rsidR="004B5D59">
        <w:t xml:space="preserve"> in addition to other trips</w:t>
      </w:r>
      <w:r w:rsidR="00683712">
        <w:t xml:space="preserve"> with service IDs set to run on those days</w:t>
      </w:r>
      <w:r w:rsidR="00E33117">
        <w:t>.</w:t>
      </w:r>
    </w:p>
    <w:p w14:paraId="25E73D2C" w14:textId="45979445" w:rsidR="00755508" w:rsidRDefault="00755508" w:rsidP="00755508">
      <w:pPr>
        <w:pStyle w:val="Heading6"/>
      </w:pPr>
      <w:r>
        <w:t xml:space="preserve">Calendar </w:t>
      </w:r>
      <w:r w:rsidR="00622284">
        <w:t>Dates/</w:t>
      </w:r>
      <w:r>
        <w:t>Exceptions Process</w:t>
      </w:r>
    </w:p>
    <w:p w14:paraId="17730D2E" w14:textId="6626DF9B" w:rsidR="009A2A21" w:rsidRDefault="00893EE1" w:rsidP="00893EE1">
      <w:r>
        <w:t xml:space="preserve">This process is best for </w:t>
      </w:r>
      <w:r w:rsidR="009A2A21">
        <w:t xml:space="preserve">services that do not operate </w:t>
      </w:r>
      <w:r w:rsidR="0048714B">
        <w:t xml:space="preserve">on the same </w:t>
      </w:r>
      <w:r w:rsidR="009A2A21">
        <w:t xml:space="preserve">day of the week within a date range. This might be special trips during a </w:t>
      </w:r>
      <w:proofErr w:type="gramStart"/>
      <w:r w:rsidR="009A2A21">
        <w:t>festival, or</w:t>
      </w:r>
      <w:proofErr w:type="gramEnd"/>
      <w:r w:rsidR="009A2A21">
        <w:t xml:space="preserve"> reduced or special service on a holiday.</w:t>
      </w:r>
    </w:p>
    <w:p w14:paraId="657629E8" w14:textId="4FA820A5" w:rsidR="00A56476" w:rsidRDefault="00A56476" w:rsidP="00880CC3">
      <w:pPr>
        <w:pStyle w:val="NumList1"/>
        <w:numPr>
          <w:ilvl w:val="0"/>
          <w:numId w:val="42"/>
        </w:numPr>
      </w:pPr>
      <w:r>
        <w:t>Create a new service in Calendar, with all 0’s for each day.</w:t>
      </w:r>
    </w:p>
    <w:p w14:paraId="36C6E561" w14:textId="36DFA87D" w:rsidR="00A56476" w:rsidRDefault="00A56476" w:rsidP="00880CC3">
      <w:pPr>
        <w:pStyle w:val="NumList1"/>
        <w:numPr>
          <w:ilvl w:val="1"/>
          <w:numId w:val="27"/>
        </w:numPr>
      </w:pPr>
      <w:r>
        <w:t xml:space="preserve">Note that this is not technically GTFS best </w:t>
      </w:r>
      <w:r w:rsidR="00175EF7">
        <w:t>practice but</w:t>
      </w:r>
      <w:r>
        <w:t xml:space="preserve"> is used in the Workbook to help with some data validation and to populate dropdowns.</w:t>
      </w:r>
    </w:p>
    <w:p w14:paraId="753C976E" w14:textId="47D78D61" w:rsidR="00A56476" w:rsidRDefault="00A56476" w:rsidP="00880CC3">
      <w:pPr>
        <w:pStyle w:val="NumList1"/>
        <w:numPr>
          <w:ilvl w:val="0"/>
          <w:numId w:val="27"/>
        </w:numPr>
      </w:pPr>
      <w:r>
        <w:t>Add a record in Calendar Dates for each date that this service would run</w:t>
      </w:r>
      <w:r w:rsidR="00175EF7">
        <w:t>.</w:t>
      </w:r>
    </w:p>
    <w:p w14:paraId="69DCAF68" w14:textId="488A7AE2" w:rsidR="00175EF7" w:rsidRDefault="00175EF7" w:rsidP="00880CC3">
      <w:pPr>
        <w:pStyle w:val="NumList2"/>
        <w:numPr>
          <w:ilvl w:val="1"/>
          <w:numId w:val="27"/>
        </w:numPr>
      </w:pPr>
      <w:r>
        <w:t xml:space="preserve">Set the </w:t>
      </w:r>
      <w:r w:rsidRPr="00175EF7">
        <w:rPr>
          <w:rStyle w:val="columnnameChar"/>
        </w:rPr>
        <w:t>exception_type</w:t>
      </w:r>
      <w:r>
        <w:t xml:space="preserve"> field to 1 for dates this service is being added</w:t>
      </w:r>
    </w:p>
    <w:p w14:paraId="1DC810FE" w14:textId="46CED736" w:rsidR="00175EF7" w:rsidRDefault="00175EF7" w:rsidP="00880CC3">
      <w:pPr>
        <w:pStyle w:val="NumList2"/>
        <w:numPr>
          <w:ilvl w:val="1"/>
          <w:numId w:val="27"/>
        </w:numPr>
      </w:pPr>
      <w:r>
        <w:t>If other service is being removed on these days, you would add another record that that service’s ID and set the exception to 2, for removed service</w:t>
      </w:r>
    </w:p>
    <w:p w14:paraId="77840C9F" w14:textId="2C12CB38" w:rsidR="00175EF7" w:rsidRDefault="00175EF7" w:rsidP="00880CC3">
      <w:pPr>
        <w:pStyle w:val="NumList2"/>
        <w:numPr>
          <w:ilvl w:val="1"/>
          <w:numId w:val="27"/>
        </w:numPr>
      </w:pPr>
      <w:r>
        <w:t xml:space="preserve">If you are only adding service to these </w:t>
      </w:r>
      <w:proofErr w:type="gramStart"/>
      <w:r>
        <w:t>days</w:t>
      </w:r>
      <w:proofErr w:type="gramEnd"/>
      <w:r>
        <w:t xml:space="preserve"> you may leave the existing service in place, effectively layering service together.</w:t>
      </w:r>
    </w:p>
    <w:p w14:paraId="075A8ED6" w14:textId="77777777" w:rsidR="00A56476" w:rsidRDefault="00A56476" w:rsidP="00880CC3">
      <w:pPr>
        <w:pStyle w:val="NumList1"/>
        <w:numPr>
          <w:ilvl w:val="0"/>
          <w:numId w:val="27"/>
        </w:numPr>
      </w:pPr>
      <w:r>
        <w:t>Create new trips to use the new service ID. These trips are expected to run every day of the week that is set.</w:t>
      </w:r>
    </w:p>
    <w:p w14:paraId="3A0D6876" w14:textId="024DE486" w:rsidR="00884A72" w:rsidRDefault="00884A72" w:rsidP="00BB3B49">
      <w:pPr>
        <w:pStyle w:val="Heading3"/>
      </w:pPr>
      <w:bookmarkStart w:id="70" w:name="_Toc165020374"/>
      <w:r>
        <w:t>Editing Trips and Patterns</w:t>
      </w:r>
      <w:bookmarkEnd w:id="70"/>
    </w:p>
    <w:p w14:paraId="7F87D53B" w14:textId="2D991314" w:rsidR="006E566F" w:rsidRDefault="006E566F" w:rsidP="006E566F">
      <w:r>
        <w:t xml:space="preserve">Editing a trip can typically done most easily by using the Patterns functionality built into the workbook. </w:t>
      </w:r>
      <w:r w:rsidR="00982666">
        <w:t xml:space="preserve">Refer to </w:t>
      </w:r>
      <w:r w:rsidR="00982666" w:rsidRPr="00CE15A6">
        <w:rPr>
          <w:b/>
          <w:bCs/>
        </w:rPr>
        <w:fldChar w:fldCharType="begin"/>
      </w:r>
      <w:r w:rsidR="00982666" w:rsidRPr="00CE15A6">
        <w:rPr>
          <w:b/>
          <w:bCs/>
        </w:rPr>
        <w:instrText xml:space="preserve"> REF _Ref164773367 \h </w:instrText>
      </w:r>
      <w:r w:rsidR="00CE15A6">
        <w:rPr>
          <w:b/>
          <w:bCs/>
        </w:rPr>
        <w:instrText xml:space="preserve"> \* MERGEFORMAT </w:instrText>
      </w:r>
      <w:r w:rsidR="00982666" w:rsidRPr="00CE15A6">
        <w:rPr>
          <w:b/>
          <w:bCs/>
        </w:rPr>
      </w:r>
      <w:r w:rsidR="00982666" w:rsidRPr="00CE15A6">
        <w:rPr>
          <w:b/>
          <w:bCs/>
        </w:rPr>
        <w:fldChar w:fldCharType="separate"/>
      </w:r>
      <w:r w:rsidR="009C4924" w:rsidRPr="009C4924">
        <w:rPr>
          <w:b/>
          <w:bCs/>
        </w:rPr>
        <w:t>Using Patterns to Create Stop Times</w:t>
      </w:r>
      <w:r w:rsidR="00982666" w:rsidRPr="00CE15A6">
        <w:rPr>
          <w:b/>
          <w:bCs/>
        </w:rPr>
        <w:fldChar w:fldCharType="end"/>
      </w:r>
      <w:r w:rsidR="0016413E">
        <w:t xml:space="preserve"> for more information on how to create and use patterns.</w:t>
      </w:r>
    </w:p>
    <w:p w14:paraId="2EAB5171" w14:textId="7F37F4F3" w:rsidR="0016413E" w:rsidRDefault="0016413E" w:rsidP="006E566F">
      <w:r>
        <w:t xml:space="preserve">Generally, you will need to </w:t>
      </w:r>
      <w:r w:rsidR="00361EB3">
        <w:t>make a new pattern or update an existing one if you have made changes to either the sequence of stops on a trip, or to the running times between stops or for the trip overall.</w:t>
      </w:r>
    </w:p>
    <w:p w14:paraId="39E7A306" w14:textId="61D847C0" w:rsidR="00361EB3" w:rsidRDefault="00361EB3" w:rsidP="006E566F">
      <w:r>
        <w:t>If you have added either a new trip type, made changes to your stop sequences, or need to incorporate a new stop you wou</w:t>
      </w:r>
      <w:r w:rsidR="000657F8">
        <w:t>l</w:t>
      </w:r>
      <w:r>
        <w:t>d:</w:t>
      </w:r>
    </w:p>
    <w:p w14:paraId="4CA7D9BC" w14:textId="5C153EF8" w:rsidR="00361EB3" w:rsidRDefault="00361EB3" w:rsidP="00880CC3">
      <w:pPr>
        <w:pStyle w:val="NumList1"/>
        <w:numPr>
          <w:ilvl w:val="0"/>
          <w:numId w:val="43"/>
        </w:numPr>
      </w:pPr>
      <w:r>
        <w:t>Navigate to the Patterns worksheet</w:t>
      </w:r>
    </w:p>
    <w:p w14:paraId="301AA4C1" w14:textId="3D9E1C11" w:rsidR="00361EB3" w:rsidRDefault="00361EB3" w:rsidP="000657F8">
      <w:pPr>
        <w:pStyle w:val="NumList1"/>
      </w:pPr>
      <w:r>
        <w:t>Find the pattern to be edited</w:t>
      </w:r>
    </w:p>
    <w:p w14:paraId="273F9488" w14:textId="64F0EDA3" w:rsidR="00361EB3" w:rsidRDefault="00361EB3" w:rsidP="000657F8">
      <w:pPr>
        <w:pStyle w:val="NumList1"/>
      </w:pPr>
      <w:r>
        <w:t>Determine if you either need to add a new stop, change the time assigned to one or more stops, or create a new pattern entirely</w:t>
      </w:r>
      <w:r w:rsidR="004F0A84">
        <w:t xml:space="preserve"> </w:t>
      </w:r>
    </w:p>
    <w:p w14:paraId="7EE33BBC" w14:textId="6B7A9ADB" w:rsidR="00361EB3" w:rsidRDefault="000657F8" w:rsidP="000657F8">
      <w:pPr>
        <w:pStyle w:val="NumList2"/>
      </w:pPr>
      <w:r>
        <w:t>If updating or adding a stop, enter the time that the stop is served, in minutes, since the trip started</w:t>
      </w:r>
    </w:p>
    <w:p w14:paraId="67FEAE2B" w14:textId="77777777" w:rsidR="000657F8" w:rsidRDefault="000657F8" w:rsidP="004543CB">
      <w:pPr>
        <w:pStyle w:val="NumList3"/>
      </w:pPr>
      <w:r>
        <w:t>For example, the first stop on the trip would typically be 0 minutes, while the following stops would be an increasing number of minutes</w:t>
      </w:r>
    </w:p>
    <w:p w14:paraId="1006A3B7" w14:textId="21F48910" w:rsidR="000657F8" w:rsidRDefault="000657F8" w:rsidP="004543CB">
      <w:pPr>
        <w:pStyle w:val="NumList3"/>
      </w:pPr>
      <w:r>
        <w:t>Example: 0 minutes, 1 minute, 2 minutes, 5 minutes, with the last stop being served at 55 minutes for a trip that takes 55 minutes total</w:t>
      </w:r>
    </w:p>
    <w:p w14:paraId="149BF7F0" w14:textId="40AE8044" w:rsidR="000657F8" w:rsidRDefault="000657F8" w:rsidP="000657F8">
      <w:pPr>
        <w:pStyle w:val="NumList2"/>
      </w:pPr>
      <w:r>
        <w:t xml:space="preserve">You can remove a stop by removing the </w:t>
      </w:r>
      <w:r w:rsidR="00141BE6">
        <w:t>values, and then either deleting the row (requires unprotecting the sheet), sorting the sheet, or dragging data upwards</w:t>
      </w:r>
    </w:p>
    <w:p w14:paraId="26D47D96" w14:textId="08B143AE" w:rsidR="000C4D68" w:rsidRDefault="000C4D68" w:rsidP="000C4D68">
      <w:pPr>
        <w:pStyle w:val="NumList1"/>
      </w:pPr>
      <w:r>
        <w:t xml:space="preserve">If you created a new pattern, you may need to update the stops impacted. Within the </w:t>
      </w:r>
      <w:r w:rsidRPr="000C4D68">
        <w:rPr>
          <w:rStyle w:val="GTFSWorkbookChar"/>
        </w:rPr>
        <w:t>Trips</w:t>
      </w:r>
      <w:r>
        <w:t xml:space="preserve"> worksheet, you can easily assign the pattern to new or existing trips using the dropdown, or by typing the pattern’s ID</w:t>
      </w:r>
    </w:p>
    <w:p w14:paraId="78574DB3" w14:textId="1C1DCD65" w:rsidR="004B5A42" w:rsidRDefault="00A97C1C" w:rsidP="00BB3B49">
      <w:pPr>
        <w:pStyle w:val="Heading3"/>
      </w:pPr>
      <w:bookmarkStart w:id="71" w:name="_Ref164775869"/>
      <w:bookmarkStart w:id="72" w:name="_Toc165020375"/>
      <w:r>
        <w:t>Clearing Stop Time</w:t>
      </w:r>
      <w:r w:rsidR="00291DF7">
        <w:t>s</w:t>
      </w:r>
      <w:bookmarkEnd w:id="71"/>
      <w:bookmarkEnd w:id="72"/>
    </w:p>
    <w:p w14:paraId="732CF1F6" w14:textId="73E6C6D4" w:rsidR="00141BE6" w:rsidRDefault="00141BE6" w:rsidP="0018774F">
      <w:r>
        <w:t>Clearing stop times only needs to be done if you have made edits to your patterns and would like to regenerate your stop times. This is done using the</w:t>
      </w:r>
      <w:r w:rsidRPr="00141BE6">
        <w:rPr>
          <w:b/>
          <w:bCs/>
        </w:rPr>
        <w:t xml:space="preserve"> </w:t>
      </w:r>
      <w:r w:rsidRPr="00141BE6">
        <w:rPr>
          <w:b/>
          <w:bCs/>
        </w:rPr>
        <w:fldChar w:fldCharType="begin"/>
      </w:r>
      <w:r w:rsidRPr="00141BE6">
        <w:rPr>
          <w:b/>
          <w:bCs/>
        </w:rPr>
        <w:instrText xml:space="preserve"> REF _Ref164775869 \h </w:instrText>
      </w:r>
      <w:r>
        <w:rPr>
          <w:b/>
          <w:bCs/>
        </w:rPr>
        <w:instrText xml:space="preserve"> \* MERGEFORMAT </w:instrText>
      </w:r>
      <w:r w:rsidRPr="00141BE6">
        <w:rPr>
          <w:b/>
          <w:bCs/>
        </w:rPr>
      </w:r>
      <w:r w:rsidRPr="00141BE6">
        <w:rPr>
          <w:b/>
          <w:bCs/>
        </w:rPr>
        <w:fldChar w:fldCharType="separate"/>
      </w:r>
      <w:r w:rsidRPr="00141BE6">
        <w:rPr>
          <w:b/>
          <w:bCs/>
        </w:rPr>
        <w:t>Clearing Stop Times</w:t>
      </w:r>
      <w:r w:rsidRPr="00141BE6">
        <w:rPr>
          <w:b/>
          <w:bCs/>
        </w:rPr>
        <w:fldChar w:fldCharType="end"/>
      </w:r>
      <w:r>
        <w:t xml:space="preserve"> utility. </w:t>
      </w:r>
    </w:p>
    <w:p w14:paraId="6D8B6C59" w14:textId="2249D59B" w:rsidR="0066729F" w:rsidRDefault="0066729F" w:rsidP="0018774F">
      <w:r>
        <w:t xml:space="preserve">You only need to clear and recreate your stop timing if you have made changes to your patterns, in which case you would need to rerun the </w:t>
      </w:r>
      <w:r w:rsidRPr="0066729F">
        <w:rPr>
          <w:b/>
          <w:bCs/>
        </w:rPr>
        <w:fldChar w:fldCharType="begin"/>
      </w:r>
      <w:r w:rsidRPr="0066729F">
        <w:rPr>
          <w:b/>
          <w:bCs/>
        </w:rPr>
        <w:instrText xml:space="preserve"> REF _Ref164776097 \h </w:instrText>
      </w:r>
      <w:r>
        <w:rPr>
          <w:b/>
          <w:bCs/>
        </w:rPr>
        <w:instrText xml:space="preserve"> \* MERGEFORMAT </w:instrText>
      </w:r>
      <w:r w:rsidRPr="0066729F">
        <w:rPr>
          <w:b/>
          <w:bCs/>
        </w:rPr>
      </w:r>
      <w:r w:rsidRPr="0066729F">
        <w:rPr>
          <w:b/>
          <w:bCs/>
        </w:rPr>
        <w:fldChar w:fldCharType="separate"/>
      </w:r>
      <w:r w:rsidRPr="0066729F">
        <w:rPr>
          <w:b/>
          <w:bCs/>
        </w:rPr>
        <w:t>Create Stop Times Using Patterns Table</w:t>
      </w:r>
      <w:r w:rsidRPr="0066729F">
        <w:rPr>
          <w:b/>
          <w:bCs/>
        </w:rPr>
        <w:fldChar w:fldCharType="end"/>
      </w:r>
      <w:r>
        <w:t xml:space="preserve"> utility. If you manually edit and create your stop timings, you generally will not want to clear this data out.</w:t>
      </w:r>
    </w:p>
    <w:p w14:paraId="4C51F955" w14:textId="417358C6" w:rsidR="00141BE6" w:rsidRDefault="00141BE6" w:rsidP="00880CC3">
      <w:pPr>
        <w:pStyle w:val="Heading3"/>
      </w:pPr>
      <w:bookmarkStart w:id="73" w:name="_Toc165020376"/>
      <w:r>
        <w:t>Adding or Replacing a Shape</w:t>
      </w:r>
      <w:bookmarkEnd w:id="73"/>
    </w:p>
    <w:p w14:paraId="5CD6D06F" w14:textId="34813828" w:rsidR="00141BE6" w:rsidRDefault="00141BE6" w:rsidP="0018774F">
      <w:r>
        <w:t>Shape edits should be performed on individual KML files, a</w:t>
      </w:r>
      <w:r w:rsidR="002245EB">
        <w:t xml:space="preserve">s outlined in </w:t>
      </w:r>
      <w:r w:rsidR="00880CC3" w:rsidRPr="00C91C86">
        <w:rPr>
          <w:b/>
          <w:bCs/>
        </w:rPr>
        <w:fldChar w:fldCharType="begin"/>
      </w:r>
      <w:r w:rsidR="00880CC3" w:rsidRPr="00C91C86">
        <w:rPr>
          <w:b/>
          <w:bCs/>
        </w:rPr>
        <w:instrText xml:space="preserve"> REF _Ref157687788 \h </w:instrText>
      </w:r>
      <w:r w:rsidR="00C91C86">
        <w:rPr>
          <w:b/>
          <w:bCs/>
        </w:rPr>
        <w:instrText xml:space="preserve"> \* MERGEFORMAT </w:instrText>
      </w:r>
      <w:r w:rsidR="00880CC3" w:rsidRPr="00C91C86">
        <w:rPr>
          <w:b/>
          <w:bCs/>
        </w:rPr>
      </w:r>
      <w:r w:rsidR="00880CC3" w:rsidRPr="00C91C86">
        <w:rPr>
          <w:b/>
          <w:bCs/>
        </w:rPr>
        <w:fldChar w:fldCharType="separate"/>
      </w:r>
      <w:r w:rsidR="009C4924" w:rsidRPr="009C4924">
        <w:rPr>
          <w:b/>
          <w:bCs/>
        </w:rPr>
        <w:t>Creating Shapes in Google Earth</w:t>
      </w:r>
      <w:r w:rsidR="00880CC3" w:rsidRPr="00C91C86">
        <w:rPr>
          <w:b/>
          <w:bCs/>
        </w:rPr>
        <w:fldChar w:fldCharType="end"/>
      </w:r>
      <w:r w:rsidR="00880CC3">
        <w:t xml:space="preserve">. Shapes </w:t>
      </w:r>
      <w:r w:rsidR="00C91C86">
        <w:t>must</w:t>
      </w:r>
      <w:r w:rsidR="00880CC3">
        <w:t xml:space="preserve"> be stored with one route alignment in each individual KML file, meaning that each file must be a single, contiguous line that represents only one </w:t>
      </w:r>
      <w:r w:rsidR="00C91C86">
        <w:t>route-direction and alignment</w:t>
      </w:r>
      <w:r w:rsidR="00880CC3">
        <w:t>.</w:t>
      </w:r>
    </w:p>
    <w:p w14:paraId="563E71DA" w14:textId="7F6FFAF0" w:rsidR="00880CC3" w:rsidRDefault="00880CC3" w:rsidP="00880CC3">
      <w:pPr>
        <w:pStyle w:val="NumList1"/>
        <w:numPr>
          <w:ilvl w:val="0"/>
          <w:numId w:val="44"/>
        </w:numPr>
      </w:pPr>
      <w:r>
        <w:t xml:space="preserve">You can import new shapes data using the </w:t>
      </w:r>
      <w:r w:rsidRPr="000C3826">
        <w:rPr>
          <w:b/>
        </w:rPr>
        <w:fldChar w:fldCharType="begin"/>
      </w:r>
      <w:r w:rsidRPr="000C3826">
        <w:rPr>
          <w:b/>
        </w:rPr>
        <w:instrText xml:space="preserve"> REF _Ref164775976 \h  \* MERGEFORMAT </w:instrText>
      </w:r>
      <w:r w:rsidRPr="000C3826">
        <w:rPr>
          <w:b/>
        </w:rPr>
      </w:r>
      <w:r w:rsidRPr="000C3826">
        <w:rPr>
          <w:b/>
        </w:rPr>
        <w:fldChar w:fldCharType="separate"/>
      </w:r>
      <w:r w:rsidRPr="009C4924">
        <w:rPr>
          <w:b/>
          <w:shd w:val="clear" w:color="auto" w:fill="F5F5F5"/>
        </w:rPr>
        <w:t>KML to Shapes</w:t>
      </w:r>
      <w:r w:rsidRPr="000C3826">
        <w:rPr>
          <w:b/>
        </w:rPr>
        <w:fldChar w:fldCharType="end"/>
      </w:r>
      <w:r w:rsidRPr="000C3826">
        <w:rPr>
          <w:b/>
        </w:rPr>
        <w:t xml:space="preserve"> </w:t>
      </w:r>
      <w:r>
        <w:t xml:space="preserve">utility. This utility will prompt you for a KML to import, and an ID to assign to that shape. </w:t>
      </w:r>
    </w:p>
    <w:p w14:paraId="56D47B3A" w14:textId="601D11BD" w:rsidR="00880CC3" w:rsidRDefault="00880CC3" w:rsidP="00880CC3">
      <w:pPr>
        <w:pStyle w:val="NumList1"/>
        <w:numPr>
          <w:ilvl w:val="0"/>
          <w:numId w:val="44"/>
        </w:numPr>
      </w:pPr>
      <w:r>
        <w:t xml:space="preserve">If the ID is already in use, it will overwrite the existing shape in your </w:t>
      </w:r>
      <w:r w:rsidRPr="00880CC3">
        <w:rPr>
          <w:rStyle w:val="GTFSWorkbookChar"/>
        </w:rPr>
        <w:t>Shapes</w:t>
      </w:r>
      <w:r>
        <w:t xml:space="preserve"> workbook.</w:t>
      </w:r>
    </w:p>
    <w:p w14:paraId="5BB322EA" w14:textId="1EF05109" w:rsidR="00880CC3" w:rsidRDefault="00880CC3" w:rsidP="00880CC3">
      <w:pPr>
        <w:pStyle w:val="NumList1"/>
        <w:numPr>
          <w:ilvl w:val="0"/>
          <w:numId w:val="44"/>
        </w:numPr>
      </w:pPr>
      <w:r>
        <w:t>If the shape is new, you will need to add/update any relevant trips that make use of the shape.</w:t>
      </w:r>
    </w:p>
    <w:p w14:paraId="4C7B28DD" w14:textId="77777777" w:rsidR="00141BE6" w:rsidRPr="0018774F" w:rsidRDefault="00141BE6" w:rsidP="0018774F"/>
    <w:p w14:paraId="4E87515C" w14:textId="114D770C" w:rsidR="000C5DFC" w:rsidRDefault="002463EA" w:rsidP="003C421D">
      <w:pPr>
        <w:pStyle w:val="Heading1"/>
        <w:rPr>
          <w:rFonts w:eastAsia="Times New Roman"/>
        </w:rPr>
      </w:pPr>
      <w:bookmarkStart w:id="74" w:name="_Toc165020377"/>
      <w:r>
        <w:rPr>
          <w:rFonts w:eastAsia="Times New Roman"/>
        </w:rPr>
        <w:t>Feed Validation</w:t>
      </w:r>
      <w:r w:rsidR="00272D25">
        <w:rPr>
          <w:rFonts w:eastAsia="Times New Roman"/>
        </w:rPr>
        <w:t xml:space="preserve"> and Debugging</w:t>
      </w:r>
      <w:bookmarkEnd w:id="74"/>
    </w:p>
    <w:p w14:paraId="6405BE1A" w14:textId="29990A0A" w:rsidR="0009172C" w:rsidRPr="0009172C" w:rsidRDefault="0009172C" w:rsidP="0009172C">
      <w:pPr>
        <w:pStyle w:val="Heading4"/>
      </w:pPr>
      <w:bookmarkStart w:id="75" w:name="_Ref158294343"/>
      <w:r>
        <w:t>Feed Validation</w:t>
      </w:r>
      <w:bookmarkEnd w:id="75"/>
    </w:p>
    <w:p w14:paraId="31AA936B" w14:textId="1D604738" w:rsidR="00944E7E" w:rsidRDefault="00944E7E" w:rsidP="00944E7E">
      <w:r>
        <w:t xml:space="preserve">Ensuring that your GTFS feed is valid is a crucial step of the building process. You can validate your GTFS feed using a validator, </w:t>
      </w:r>
      <w:r w:rsidR="00B27192">
        <w:t>and skipping validation may result in errors being found after publishing the feed, when your schedule may already be live.</w:t>
      </w:r>
      <w:r w:rsidR="0086526D">
        <w:t xml:space="preserve"> Errors at this stage may impact passenger information, your ability to provide quality customer service, and trip planning.</w:t>
      </w:r>
    </w:p>
    <w:p w14:paraId="028D8311" w14:textId="00B767DF" w:rsidR="00B27192" w:rsidRDefault="00C00AA9" w:rsidP="00944E7E">
      <w:r>
        <w:t>Validation, in this case</w:t>
      </w:r>
      <w:r w:rsidR="0086526D">
        <w:t xml:space="preserve">, does not refer to </w:t>
      </w:r>
      <w:proofErr w:type="gramStart"/>
      <w:r w:rsidR="0086526D">
        <w:t>whether or not</w:t>
      </w:r>
      <w:proofErr w:type="gramEnd"/>
      <w:r w:rsidR="0086526D">
        <w:t xml:space="preserve"> your GTFS </w:t>
      </w:r>
      <w:r w:rsidR="003A5FD9">
        <w:t xml:space="preserve">data perfectly reflects your schedule, though that is </w:t>
      </w:r>
      <w:r w:rsidR="00B25388">
        <w:t>one-way</w:t>
      </w:r>
      <w:r w:rsidR="003A5FD9">
        <w:t xml:space="preserve"> errors are introduced. Validation refers to reviewing that your GTFS package is valid under the </w:t>
      </w:r>
      <w:r w:rsidR="00B25388">
        <w:t>specification and</w:t>
      </w:r>
      <w:r w:rsidR="003A5FD9">
        <w:t xml:space="preserve"> can identify schedule irregularities such as vehicles traveling too quickly, improper stop placement and more.</w:t>
      </w:r>
    </w:p>
    <w:p w14:paraId="37E34AB0" w14:textId="00E774D6" w:rsidR="001959FE" w:rsidRDefault="00867FF6" w:rsidP="00944E7E">
      <w:r>
        <w:t xml:space="preserve">We’ll review how to validate a GTFS file using </w:t>
      </w:r>
      <w:hyperlink r:id="rId44" w:history="1">
        <w:r w:rsidRPr="009E68E0">
          <w:rPr>
            <w:rStyle w:val="Hyperlink"/>
          </w:rPr>
          <w:t>Foursquare ITP’s Reflect validator</w:t>
        </w:r>
      </w:hyperlink>
      <w:r w:rsidR="00D35BBE">
        <w:t xml:space="preserve"> [</w:t>
      </w:r>
      <w:r w:rsidR="009E68E0" w:rsidRPr="009E68E0">
        <w:t>https://reflect.foursquareitp.com/</w:t>
      </w:r>
      <w:r w:rsidR="00D35BBE">
        <w:t>]</w:t>
      </w:r>
      <w:r>
        <w:t>.</w:t>
      </w:r>
      <w:r w:rsidR="00D35BBE">
        <w:t xml:space="preserve"> Reflect is </w:t>
      </w:r>
      <w:r w:rsidR="002A1CBB">
        <w:t xml:space="preserve">free and </w:t>
      </w:r>
      <w:r w:rsidR="00D35BBE">
        <w:t xml:space="preserve">available for </w:t>
      </w:r>
      <w:r w:rsidR="002A1CBB">
        <w:t xml:space="preserve">all agencies to </w:t>
      </w:r>
      <w:r w:rsidR="00D35BBE">
        <w:t xml:space="preserve">use. </w:t>
      </w:r>
    </w:p>
    <w:p w14:paraId="1EABE059" w14:textId="77777777" w:rsidR="001959FE" w:rsidRDefault="00D35BBE" w:rsidP="00944E7E">
      <w:r>
        <w:t>To validate a feed</w:t>
      </w:r>
      <w:r w:rsidR="001959FE">
        <w:t xml:space="preserve">: </w:t>
      </w:r>
    </w:p>
    <w:p w14:paraId="0C11CB91" w14:textId="77777777" w:rsidR="00D96A65" w:rsidRDefault="001959FE" w:rsidP="00F0587B">
      <w:pPr>
        <w:pStyle w:val="Bullet1"/>
      </w:pPr>
      <w:r>
        <w:t>Z</w:t>
      </w:r>
      <w:r w:rsidR="00D35BBE">
        <w:t>ip your feed files (</w:t>
      </w:r>
      <w:r w:rsidR="00D96A65">
        <w:t xml:space="preserve">files must be zipped </w:t>
      </w:r>
      <w:r>
        <w:t>by themselves</w:t>
      </w:r>
      <w:r w:rsidR="00D96A65">
        <w:t>, not in a directory and then zipped</w:t>
      </w:r>
      <w:r>
        <w:t>)</w:t>
      </w:r>
    </w:p>
    <w:p w14:paraId="314F813A" w14:textId="4FEBC16E" w:rsidR="003A5FD9" w:rsidRDefault="00D96A65" w:rsidP="00F0587B">
      <w:pPr>
        <w:pStyle w:val="Bullet2"/>
      </w:pPr>
      <w:r>
        <w:t xml:space="preserve">Ex: </w:t>
      </w:r>
      <w:r w:rsidRPr="00340E33">
        <w:rPr>
          <w:rStyle w:val="GTFSFileChar"/>
        </w:rPr>
        <w:t>transit_gtfs.zip</w:t>
      </w:r>
      <w:r>
        <w:t xml:space="preserve"> contains only text files, not a directory called </w:t>
      </w:r>
      <w:r w:rsidRPr="00340E33">
        <w:rPr>
          <w:rStyle w:val="GTFSFileChar"/>
        </w:rPr>
        <w:t>my_gtfs</w:t>
      </w:r>
      <w:r>
        <w:t xml:space="preserve"> that has the files within it</w:t>
      </w:r>
      <w:r w:rsidR="00B25388">
        <w:t>.</w:t>
      </w:r>
    </w:p>
    <w:p w14:paraId="6BBCC106" w14:textId="07D5188B" w:rsidR="001959FE" w:rsidRDefault="001959FE" w:rsidP="00F0587B">
      <w:pPr>
        <w:pStyle w:val="Bullet1"/>
      </w:pPr>
      <w:r>
        <w:t xml:space="preserve">Upload the file to Reflect and enter your email </w:t>
      </w:r>
      <w:r w:rsidR="00B25388">
        <w:t>address.</w:t>
      </w:r>
    </w:p>
    <w:p w14:paraId="656DD41C" w14:textId="0BE659D2" w:rsidR="001959FE" w:rsidRDefault="001959FE" w:rsidP="00F0587B">
      <w:pPr>
        <w:pStyle w:val="Bullet1"/>
      </w:pPr>
      <w:r>
        <w:t>Review the results</w:t>
      </w:r>
      <w:r w:rsidR="00B25388">
        <w:t>.</w:t>
      </w:r>
    </w:p>
    <w:p w14:paraId="4F468C77" w14:textId="36910982" w:rsidR="001959FE" w:rsidRDefault="001959FE" w:rsidP="001959FE">
      <w:r>
        <w:t>Results will appear as a count of the High, Medium, and Low severity issues, and a spreadsheet of each issue will be emailed to you.</w:t>
      </w:r>
    </w:p>
    <w:p w14:paraId="49D51D4D" w14:textId="78846A75" w:rsidR="00F9409B" w:rsidRDefault="00F9409B" w:rsidP="001959FE">
      <w:r w:rsidRPr="00F673BA">
        <w:rPr>
          <w:b/>
          <w:bCs/>
        </w:rPr>
        <w:t>High severity</w:t>
      </w:r>
      <w:r>
        <w:t xml:space="preserve"> issues are ones that may lead to your feed being rejected by processors such as Google Transit or Apple Maps. These are typically issues that make your feed invalid, such as duplicate records that should be unique, </w:t>
      </w:r>
      <w:r w:rsidR="00000390">
        <w:t xml:space="preserve">or </w:t>
      </w:r>
      <w:r>
        <w:t>missing required records</w:t>
      </w:r>
      <w:r w:rsidR="00000390">
        <w:t>.</w:t>
      </w:r>
    </w:p>
    <w:p w14:paraId="378D36CC" w14:textId="58E2F8CA" w:rsidR="00000390" w:rsidRDefault="00000390" w:rsidP="001959FE">
      <w:r w:rsidRPr="00F673BA">
        <w:rPr>
          <w:b/>
          <w:bCs/>
        </w:rPr>
        <w:t>Medium severity</w:t>
      </w:r>
      <w:r>
        <w:t xml:space="preserve"> issues may reflect data that is incorrect, such as vehicles scheduled to travel at impossible speeds or too quickly. These are issues that should be </w:t>
      </w:r>
      <w:r w:rsidR="00B25388">
        <w:t>corrected but</w:t>
      </w:r>
      <w:r>
        <w:t xml:space="preserve"> are not likely to impact overall feed validity. These issues can highlight data that was entered incorrectly.</w:t>
      </w:r>
    </w:p>
    <w:p w14:paraId="6B67DDC4" w14:textId="559ABC18" w:rsidR="00000390" w:rsidRDefault="00000390" w:rsidP="001959FE">
      <w:r w:rsidRPr="0009172C">
        <w:rPr>
          <w:b/>
          <w:bCs/>
        </w:rPr>
        <w:t>Low severity</w:t>
      </w:r>
      <w:r w:rsidR="00F673BA">
        <w:t xml:space="preserve"> issues are typically related to feed aesthetics. This may include route or stop names, or issues that may impact the passenger experience.</w:t>
      </w:r>
    </w:p>
    <w:p w14:paraId="66407D6A" w14:textId="6192862F" w:rsidR="0009172C" w:rsidRDefault="00662287" w:rsidP="00662287">
      <w:pPr>
        <w:pStyle w:val="Heading4"/>
      </w:pPr>
      <w:r>
        <w:t>Understanding GTFS Errors</w:t>
      </w:r>
    </w:p>
    <w:p w14:paraId="43C64864" w14:textId="1C1BCEC3" w:rsidR="00662287" w:rsidRDefault="00662287" w:rsidP="001959FE">
      <w:r>
        <w:t>The spreadsheet sent by Reflect contains several columns:</w:t>
      </w:r>
    </w:p>
    <w:p w14:paraId="6CBFF450" w14:textId="5314D265" w:rsidR="00662287" w:rsidRDefault="003A4B93" w:rsidP="00725BF5">
      <w:pPr>
        <w:pStyle w:val="Bullet1"/>
      </w:pPr>
      <w:r w:rsidRPr="00340E33">
        <w:rPr>
          <w:rStyle w:val="columnnameChar"/>
        </w:rPr>
        <w:t>error_id</w:t>
      </w:r>
      <w:r>
        <w:t xml:space="preserve"> </w:t>
      </w:r>
      <w:r w:rsidR="00662287">
        <w:t>– the unique ID of the error</w:t>
      </w:r>
    </w:p>
    <w:p w14:paraId="2A883BA1" w14:textId="16B705E9" w:rsidR="00A6302F" w:rsidRDefault="003A4B93" w:rsidP="00725BF5">
      <w:pPr>
        <w:pStyle w:val="Bullet1"/>
      </w:pPr>
      <w:r w:rsidRPr="00340E33">
        <w:rPr>
          <w:rStyle w:val="columnnameChar"/>
        </w:rPr>
        <w:t>priority</w:t>
      </w:r>
      <w:r w:rsidR="00A6302F">
        <w:t xml:space="preserve"> – The severity of the error in Low/Medium/High</w:t>
      </w:r>
    </w:p>
    <w:p w14:paraId="2A376CA8" w14:textId="51F2FFB9" w:rsidR="00A6302F" w:rsidRDefault="003A4B93" w:rsidP="00725BF5">
      <w:pPr>
        <w:pStyle w:val="Bullet1"/>
      </w:pPr>
      <w:r w:rsidRPr="00340E33">
        <w:rPr>
          <w:rStyle w:val="columnnameChar"/>
        </w:rPr>
        <w:t>error_name</w:t>
      </w:r>
      <w:r>
        <w:t xml:space="preserve"> </w:t>
      </w:r>
      <w:r w:rsidR="00A6302F">
        <w:t>– A brief classification of the error</w:t>
      </w:r>
      <w:r w:rsidR="00B25388">
        <w:t>.</w:t>
      </w:r>
    </w:p>
    <w:p w14:paraId="61F3F6EE" w14:textId="751FD50E" w:rsidR="00A6302F" w:rsidRDefault="003A4B93" w:rsidP="00725BF5">
      <w:pPr>
        <w:pStyle w:val="Bullet1"/>
      </w:pPr>
      <w:r w:rsidRPr="00340E33">
        <w:rPr>
          <w:rStyle w:val="columnnameChar"/>
        </w:rPr>
        <w:t>error_message</w:t>
      </w:r>
      <w:r>
        <w:t xml:space="preserve"> </w:t>
      </w:r>
      <w:r w:rsidR="000A6D90">
        <w:t xml:space="preserve">– A message describing the </w:t>
      </w:r>
      <w:r w:rsidR="00B25388">
        <w:t>error.</w:t>
      </w:r>
    </w:p>
    <w:p w14:paraId="5D44F768" w14:textId="02D408BF" w:rsidR="000A6D90" w:rsidRDefault="003A4B93" w:rsidP="00725BF5">
      <w:pPr>
        <w:pStyle w:val="Bullet1"/>
      </w:pPr>
      <w:r w:rsidRPr="00340E33">
        <w:rPr>
          <w:rStyle w:val="columnnameChar"/>
        </w:rPr>
        <w:t>entity_type</w:t>
      </w:r>
      <w:r>
        <w:t xml:space="preserve"> </w:t>
      </w:r>
      <w:r w:rsidR="000A6D90">
        <w:t>– The file that the error was found in</w:t>
      </w:r>
      <w:r w:rsidR="00B25388">
        <w:t>.</w:t>
      </w:r>
    </w:p>
    <w:p w14:paraId="2B622EB1" w14:textId="764A3160" w:rsidR="000A6D90" w:rsidRDefault="003A4B93" w:rsidP="00725BF5">
      <w:pPr>
        <w:pStyle w:val="Bullet1"/>
      </w:pPr>
      <w:r w:rsidRPr="00340E33">
        <w:rPr>
          <w:rStyle w:val="columnnameChar"/>
        </w:rPr>
        <w:t>entity_id</w:t>
      </w:r>
      <w:r>
        <w:t xml:space="preserve"> </w:t>
      </w:r>
      <w:r w:rsidR="000A6D90">
        <w:t>– The ID of the record that caused the error</w:t>
      </w:r>
      <w:r w:rsidR="00B25388">
        <w:t>.</w:t>
      </w:r>
    </w:p>
    <w:p w14:paraId="5AEDDF60" w14:textId="63C310D6" w:rsidR="004C14D4" w:rsidRDefault="004C14D4" w:rsidP="00AE5352">
      <w:pPr>
        <w:pStyle w:val="Bullet2"/>
      </w:pPr>
      <w:r>
        <w:t xml:space="preserve">Ex: </w:t>
      </w:r>
      <w:r w:rsidRPr="00340E33">
        <w:rPr>
          <w:rStyle w:val="columnnameChar"/>
        </w:rPr>
        <w:t>stop_id</w:t>
      </w:r>
      <w:r>
        <w:t xml:space="preserve">, </w:t>
      </w:r>
      <w:r w:rsidRPr="00340E33">
        <w:rPr>
          <w:rStyle w:val="columnnameChar"/>
        </w:rPr>
        <w:t>route_id</w:t>
      </w:r>
      <w:r>
        <w:t xml:space="preserve">, </w:t>
      </w:r>
      <w:r w:rsidRPr="00340E33">
        <w:rPr>
          <w:rStyle w:val="columnnameChar"/>
        </w:rPr>
        <w:t>trip_id</w:t>
      </w:r>
      <w:r w:rsidR="00B25388">
        <w:rPr>
          <w:rStyle w:val="columnnameChar"/>
        </w:rPr>
        <w:t>.</w:t>
      </w:r>
    </w:p>
    <w:p w14:paraId="6E54D67B" w14:textId="61BD8C76" w:rsidR="00340E33" w:rsidRDefault="003A4B93" w:rsidP="00725BF5">
      <w:pPr>
        <w:pStyle w:val="Bullet1"/>
      </w:pPr>
      <w:r w:rsidRPr="00340E33">
        <w:rPr>
          <w:rStyle w:val="columnnameChar"/>
        </w:rPr>
        <w:t>line_number</w:t>
      </w:r>
      <w:r>
        <w:t xml:space="preserve"> </w:t>
      </w:r>
      <w:r w:rsidR="004C14D4">
        <w:t>– The line number within the file that the error was found</w:t>
      </w:r>
      <w:r w:rsidR="00B25388">
        <w:t>.</w:t>
      </w:r>
    </w:p>
    <w:p w14:paraId="26D9B766" w14:textId="5D8CBD8B" w:rsidR="00340E33" w:rsidRDefault="00B10957" w:rsidP="00AE5352">
      <w:pPr>
        <w:pStyle w:val="Bullet2"/>
      </w:pPr>
      <w:r>
        <w:t>T</w:t>
      </w:r>
      <w:r w:rsidR="00340E33" w:rsidRPr="00DF62CA">
        <w:t xml:space="preserve">his is the </w:t>
      </w:r>
      <w:r w:rsidR="00DF62CA" w:rsidRPr="00DF62CA">
        <w:t xml:space="preserve">line number + header, so </w:t>
      </w:r>
      <w:r w:rsidR="00DF62CA" w:rsidRPr="00DF62CA">
        <w:rPr>
          <w:rStyle w:val="columnnameChar"/>
        </w:rPr>
        <w:t>line_number</w:t>
      </w:r>
      <w:r w:rsidR="00DF62CA">
        <w:t>=2 would be the first row of actual data</w:t>
      </w:r>
      <w:r w:rsidR="00B25388">
        <w:t>.</w:t>
      </w:r>
    </w:p>
    <w:p w14:paraId="315B468A" w14:textId="0A54B360" w:rsidR="004C14D4" w:rsidRDefault="003A4B93" w:rsidP="00725BF5">
      <w:pPr>
        <w:pStyle w:val="Bullet1"/>
      </w:pPr>
      <w:r w:rsidRPr="00340E33">
        <w:rPr>
          <w:rStyle w:val="columnnameChar"/>
        </w:rPr>
        <w:t>bad_value</w:t>
      </w:r>
      <w:r w:rsidRPr="003A4B93">
        <w:rPr>
          <w:b/>
          <w:bCs/>
        </w:rPr>
        <w:t xml:space="preserve"> </w:t>
      </w:r>
      <w:r w:rsidR="0038319F">
        <w:t>– The value that caused the error</w:t>
      </w:r>
      <w:r w:rsidR="00B25388">
        <w:t>.</w:t>
      </w:r>
    </w:p>
    <w:p w14:paraId="05C42D21" w14:textId="7A516237" w:rsidR="0038319F" w:rsidRDefault="003A4B93" w:rsidP="00725BF5">
      <w:pPr>
        <w:pStyle w:val="Bullet1"/>
      </w:pPr>
      <w:r w:rsidRPr="00340E33">
        <w:rPr>
          <w:rStyle w:val="columnnameChar"/>
        </w:rPr>
        <w:t>related_routes</w:t>
      </w:r>
      <w:r>
        <w:t xml:space="preserve"> </w:t>
      </w:r>
      <w:r w:rsidR="0038319F">
        <w:t>– Routes impacted by the error</w:t>
      </w:r>
      <w:r w:rsidR="00B25388">
        <w:t>.</w:t>
      </w:r>
    </w:p>
    <w:p w14:paraId="6E6F74A8" w14:textId="4706CA79" w:rsidR="00623EA3" w:rsidRDefault="00623EA3" w:rsidP="00623EA3">
      <w:r>
        <w:t xml:space="preserve">Errors may not actually be </w:t>
      </w:r>
      <w:r w:rsidR="006C57BC">
        <w:t>an issue</w:t>
      </w:r>
      <w:r>
        <w:t xml:space="preserve"> if they are </w:t>
      </w:r>
      <w:r w:rsidR="00B25388">
        <w:t>intentional or</w:t>
      </w:r>
      <w:r>
        <w:t xml:space="preserve"> are low/medium. For example, you may receive errors for missing service on days within your GTFS service date range. This may be intentional, such as if your agency does not operate Sunday or some sort of Holiday service. </w:t>
      </w:r>
    </w:p>
    <w:p w14:paraId="1806A191" w14:textId="531835EC" w:rsidR="006C57BC" w:rsidRDefault="006C57BC" w:rsidP="00623EA3">
      <w:r>
        <w:t xml:space="preserve">Other errors, such as Low severity errors for route names, typically will not impact feed validity. Fixing errors from aesthetic causes are good practice, however, as </w:t>
      </w:r>
      <w:r w:rsidR="00432A36">
        <w:t xml:space="preserve">it can improve your rider experience when using services such as Google Maps or other trip planners. For example, a route with </w:t>
      </w:r>
      <w:r w:rsidR="00A30F88">
        <w:t xml:space="preserve">branding </w:t>
      </w:r>
      <w:r w:rsidR="00432A36">
        <w:t xml:space="preserve">color and text that </w:t>
      </w:r>
      <w:r w:rsidR="00A30F88">
        <w:t xml:space="preserve">are </w:t>
      </w:r>
      <w:r w:rsidR="00B25388">
        <w:t>low contrast</w:t>
      </w:r>
      <w:r w:rsidR="00A30F88">
        <w:t xml:space="preserve"> may make your information appear illegibly in trip planners.</w:t>
      </w:r>
    </w:p>
    <w:p w14:paraId="550229DA" w14:textId="1A918540" w:rsidR="00165F57" w:rsidRDefault="00165F57" w:rsidP="00165F57">
      <w:pPr>
        <w:pStyle w:val="Heading4"/>
      </w:pPr>
      <w:r>
        <w:t>Error Examples</w:t>
      </w:r>
    </w:p>
    <w:p w14:paraId="0CB01BD3" w14:textId="3A2DEBC0" w:rsidR="00A30F88" w:rsidRPr="00A30F88" w:rsidRDefault="00A30F88" w:rsidP="00A30F88">
      <w:r>
        <w:t xml:space="preserve">This section will introduce a common </w:t>
      </w:r>
      <w:r w:rsidR="00C11601">
        <w:t>error, and</w:t>
      </w:r>
      <w:r>
        <w:t xml:space="preserve"> a common error type (referential integrity). Referential integrity is a term for when your GTFS </w:t>
      </w:r>
      <w:r w:rsidR="006400DD">
        <w:t>structure has an invalid relationship, typically due to either missing or duplicate IDs in one or more GTFS files. For more on referential integrity refer to</w:t>
      </w:r>
      <w:r w:rsidR="00D73BE0">
        <w:t xml:space="preserve"> </w:t>
      </w:r>
      <w:r w:rsidR="00D73BE0">
        <w:fldChar w:fldCharType="begin"/>
      </w:r>
      <w:r w:rsidR="00D73BE0">
        <w:instrText xml:space="preserve"> REF _Ref157371071 \h </w:instrText>
      </w:r>
      <w:r w:rsidR="00D73BE0">
        <w:fldChar w:fldCharType="separate"/>
      </w:r>
      <w:r w:rsidR="00134E66">
        <w:t>Referential Integrity</w:t>
      </w:r>
      <w:r w:rsidR="00D73BE0">
        <w:fldChar w:fldCharType="end"/>
      </w:r>
      <w:r w:rsidR="00D73BE0">
        <w:t>.</w:t>
      </w:r>
      <w:r w:rsidR="006400DD">
        <w:t xml:space="preserve"> Referential integrity is core to the validity of your GTFS </w:t>
      </w:r>
      <w:proofErr w:type="gramStart"/>
      <w:r w:rsidR="006400DD">
        <w:t>feed, and</w:t>
      </w:r>
      <w:proofErr w:type="gramEnd"/>
      <w:r w:rsidR="006400DD">
        <w:t xml:space="preserve"> understanding how to quickly correct missing or duplicative data can make resolving these issues much easier.</w:t>
      </w:r>
    </w:p>
    <w:p w14:paraId="2757154C" w14:textId="341F4BD0" w:rsidR="00165F57" w:rsidRPr="00165F57" w:rsidRDefault="00165F57" w:rsidP="00165F57">
      <w:pPr>
        <w:pStyle w:val="Heading5"/>
      </w:pPr>
      <w:r>
        <w:t>Stop Placement</w:t>
      </w:r>
    </w:p>
    <w:p w14:paraId="2AEDB3C6" w14:textId="65666B4E" w:rsidR="0038319F" w:rsidRDefault="004E04C9" w:rsidP="0038319F">
      <w:r>
        <w:t xml:space="preserve">For example, you may have a Medium Priority error of </w:t>
      </w:r>
      <w:r w:rsidR="00A61254">
        <w:t xml:space="preserve">“Stop outside geographic area” for a stop that is very far away from </w:t>
      </w:r>
      <w:proofErr w:type="gramStart"/>
      <w:r w:rsidR="00A61254">
        <w:t>the majority of</w:t>
      </w:r>
      <w:proofErr w:type="gramEnd"/>
      <w:r w:rsidR="00A61254">
        <w:t xml:space="preserve"> the stops in the feed. Because this is a </w:t>
      </w:r>
      <w:proofErr w:type="gramStart"/>
      <w:r w:rsidR="00A61254">
        <w:t>Medium</w:t>
      </w:r>
      <w:proofErr w:type="gramEnd"/>
      <w:r w:rsidR="00A61254">
        <w:t xml:space="preserve"> error, it may not be required to fix. This error may also be </w:t>
      </w:r>
      <w:r w:rsidR="0051202D">
        <w:t xml:space="preserve">acceptable, as in the case of commuter routes that have stops very far away from an agency’s core service area. </w:t>
      </w:r>
    </w:p>
    <w:p w14:paraId="3F6CC177" w14:textId="51ED3FB2" w:rsidR="00165F57" w:rsidRDefault="0051202D" w:rsidP="0038319F">
      <w:r>
        <w:t xml:space="preserve">You can trace this error by </w:t>
      </w:r>
      <w:r w:rsidR="00913208">
        <w:t xml:space="preserve">reviewing the </w:t>
      </w:r>
      <w:r w:rsidRPr="00913208">
        <w:rPr>
          <w:rStyle w:val="columnnameChar"/>
        </w:rPr>
        <w:t>entity_id</w:t>
      </w:r>
      <w:r>
        <w:t xml:space="preserve"> (in this case it would correspond to the </w:t>
      </w:r>
      <w:r w:rsidRPr="00913208">
        <w:rPr>
          <w:rStyle w:val="columnnameChar"/>
        </w:rPr>
        <w:t>stop_id</w:t>
      </w:r>
      <w:r>
        <w:t xml:space="preserve">) and confirm where the error is arising in the </w:t>
      </w:r>
      <w:r w:rsidRPr="00913208">
        <w:rPr>
          <w:rStyle w:val="GTFSFileChar"/>
        </w:rPr>
        <w:t>stops.txt</w:t>
      </w:r>
      <w:r>
        <w:t xml:space="preserve"> file. </w:t>
      </w:r>
      <w:r w:rsidR="009F40E8">
        <w:t xml:space="preserve">You can then trace the </w:t>
      </w:r>
      <w:r w:rsidR="009F40E8" w:rsidRPr="00913208">
        <w:rPr>
          <w:rStyle w:val="columnnameChar"/>
        </w:rPr>
        <w:t>line_number</w:t>
      </w:r>
      <w:r w:rsidR="009F40E8">
        <w:t xml:space="preserve"> in the Data Creation workbook. Since Excel has line numbers built into it, you would just need to track down the line number </w:t>
      </w:r>
      <w:r w:rsidR="00165F57">
        <w:t xml:space="preserve">or the </w:t>
      </w:r>
      <w:r w:rsidR="00165F57" w:rsidRPr="00913208">
        <w:rPr>
          <w:rStyle w:val="columnnameChar"/>
        </w:rPr>
        <w:t>stop_id</w:t>
      </w:r>
      <w:r w:rsidR="00165F57">
        <w:t xml:space="preserve"> and confirm if the stop is placed correctly or not.</w:t>
      </w:r>
    </w:p>
    <w:p w14:paraId="5374D206" w14:textId="27173803" w:rsidR="0051202D" w:rsidRDefault="0046555F" w:rsidP="00165F57">
      <w:pPr>
        <w:pStyle w:val="Heading5"/>
      </w:pPr>
      <w:bookmarkStart w:id="76" w:name="_Ref157371071"/>
      <w:r>
        <w:t>Referential Integrity</w:t>
      </w:r>
      <w:bookmarkEnd w:id="76"/>
    </w:p>
    <w:p w14:paraId="4738D547" w14:textId="1FB87A71" w:rsidR="00165F57" w:rsidRDefault="00165F57" w:rsidP="0038319F">
      <w:r>
        <w:t xml:space="preserve">Another common error type is broken referential integrity. This essentially means that two </w:t>
      </w:r>
      <w:r w:rsidR="00704904">
        <w:t xml:space="preserve">records (such as a trip in </w:t>
      </w:r>
      <w:r w:rsidR="00704904" w:rsidRPr="00046142">
        <w:rPr>
          <w:rStyle w:val="GTFSFileChar"/>
        </w:rPr>
        <w:t>trips.txt</w:t>
      </w:r>
      <w:r w:rsidR="00704904">
        <w:t xml:space="preserve"> and a route in </w:t>
      </w:r>
      <w:r w:rsidR="00704904" w:rsidRPr="00046142">
        <w:rPr>
          <w:rStyle w:val="GTFSFileChar"/>
        </w:rPr>
        <w:t>routes.txt</w:t>
      </w:r>
      <w:r w:rsidR="00704904">
        <w:t xml:space="preserve">) are unable to be connected. </w:t>
      </w:r>
      <w:r w:rsidR="00755544">
        <w:t>Some of the</w:t>
      </w:r>
      <w:r w:rsidR="00704904">
        <w:t xml:space="preserve"> most common causes of this are a missing ID in one table, </w:t>
      </w:r>
      <w:r w:rsidR="00752EC3">
        <w:t>duplicate stop times</w:t>
      </w:r>
      <w:r w:rsidR="0011701F">
        <w:t xml:space="preserve">, </w:t>
      </w:r>
      <w:r w:rsidR="00704904">
        <w:t xml:space="preserve">or a duplicated ID. </w:t>
      </w:r>
    </w:p>
    <w:p w14:paraId="635B40AE" w14:textId="05F1C1F2" w:rsidR="00704904" w:rsidRDefault="00704904" w:rsidP="0038319F">
      <w:r>
        <w:t xml:space="preserve">In the case of a missing ID, you would need to determine </w:t>
      </w:r>
      <w:r w:rsidR="0046555F">
        <w:t xml:space="preserve">which file needs to have a record added, or if one needs to be corrected. You may have trips that refer to a </w:t>
      </w:r>
      <w:r w:rsidR="0046555F" w:rsidRPr="00046142">
        <w:rPr>
          <w:rStyle w:val="columnnameChar"/>
        </w:rPr>
        <w:t>route_id</w:t>
      </w:r>
      <w:r w:rsidR="0046555F">
        <w:t xml:space="preserve"> 1O5</w:t>
      </w:r>
      <w:r w:rsidR="0001693A">
        <w:t xml:space="preserve"> – in this case, you may find that you meant to enter one-zero-five, but that the route was incorrectly entered as one-letter O-five in the trip. This could be fixed by </w:t>
      </w:r>
      <w:r w:rsidR="0052510B">
        <w:t>correcting the typo.</w:t>
      </w:r>
    </w:p>
    <w:p w14:paraId="38E474C8" w14:textId="0ECA953B" w:rsidR="00381319" w:rsidRDefault="00381319" w:rsidP="0038319F">
      <w:r w:rsidRPr="00381319">
        <w:t xml:space="preserve">Occasionally, issues arise with stop times. Generally, one would expect the stop arrival and departure times to increase as the sequence number for a trip increases. However, there are instances where the stop times between two consecutive stops are </w:t>
      </w:r>
      <w:r w:rsidR="0096757A">
        <w:t>identical</w:t>
      </w:r>
      <w:r w:rsidRPr="00381319">
        <w:t xml:space="preserve">, or a stop with a smaller sequence number has a later stop time. The simplest method to rectify this error </w:t>
      </w:r>
      <w:r w:rsidR="0096757A">
        <w:t>is to</w:t>
      </w:r>
      <w:r w:rsidRPr="00381319">
        <w:t xml:space="preserve"> examin</w:t>
      </w:r>
      <w:r w:rsidR="0096757A">
        <w:t>e</w:t>
      </w:r>
      <w:r w:rsidRPr="00381319">
        <w:t xml:space="preserve"> the </w:t>
      </w:r>
      <w:r w:rsidRPr="00046142">
        <w:rPr>
          <w:rStyle w:val="GTFSWorkbookChar"/>
        </w:rPr>
        <w:t>Patterns</w:t>
      </w:r>
      <w:r w:rsidRPr="00381319">
        <w:t xml:space="preserve"> </w:t>
      </w:r>
      <w:r w:rsidR="00046142">
        <w:t>t</w:t>
      </w:r>
      <w:r w:rsidRPr="00381319">
        <w:t xml:space="preserve">able in the worksheet and checking the </w:t>
      </w:r>
      <w:r>
        <w:t xml:space="preserve">time from start </w:t>
      </w:r>
      <w:r w:rsidR="00046142">
        <w:t>minutes</w:t>
      </w:r>
      <w:r>
        <w:t xml:space="preserve"> fields</w:t>
      </w:r>
      <w:r w:rsidRPr="00381319">
        <w:t>.</w:t>
      </w:r>
      <w:r>
        <w:t xml:space="preserve"> </w:t>
      </w:r>
    </w:p>
    <w:p w14:paraId="22CED5C3" w14:textId="049C0C4A" w:rsidR="00134E66" w:rsidRDefault="0052510B" w:rsidP="0038319F">
      <w:r>
        <w:t xml:space="preserve">Alternatively, you may have a trip that reflects to duplicate </w:t>
      </w:r>
      <w:r w:rsidRPr="00046142">
        <w:rPr>
          <w:rStyle w:val="columnnameChar"/>
        </w:rPr>
        <w:t>route_id</w:t>
      </w:r>
      <w:r>
        <w:t xml:space="preserve">s. </w:t>
      </w:r>
      <w:r w:rsidRPr="00046142">
        <w:rPr>
          <w:rStyle w:val="GTFSWorkbookChar"/>
        </w:rPr>
        <w:t>Trips</w:t>
      </w:r>
      <w:r>
        <w:t xml:space="preserve"> would refer to a single </w:t>
      </w:r>
      <w:r w:rsidRPr="00046142">
        <w:rPr>
          <w:rStyle w:val="columnnameChar"/>
        </w:rPr>
        <w:t>route_id</w:t>
      </w:r>
      <w:r>
        <w:t xml:space="preserve"> of 105, but within your </w:t>
      </w:r>
      <w:r w:rsidRPr="00046142">
        <w:rPr>
          <w:rStyle w:val="GTFSFileChar"/>
        </w:rPr>
        <w:t>routes.txt</w:t>
      </w:r>
      <w:r>
        <w:t xml:space="preserve">, two records may have </w:t>
      </w:r>
      <w:r w:rsidRPr="00046142">
        <w:rPr>
          <w:rStyle w:val="columnnameChar"/>
        </w:rPr>
        <w:t>route_id</w:t>
      </w:r>
      <w:r>
        <w:t xml:space="preserve"> 105. Identifying which one is the correct route can fix this issue.</w:t>
      </w:r>
    </w:p>
    <w:p w14:paraId="7F9A5588" w14:textId="2A6E3282" w:rsidR="0009172C" w:rsidRDefault="0009172C" w:rsidP="0052510B">
      <w:pPr>
        <w:pStyle w:val="Heading4"/>
      </w:pPr>
      <w:r>
        <w:t>GTFS Worksheet Debugging</w:t>
      </w:r>
    </w:p>
    <w:p w14:paraId="4066200E" w14:textId="03E89BB5" w:rsidR="0009172C" w:rsidRDefault="0052510B" w:rsidP="001959FE">
      <w:r>
        <w:t xml:space="preserve">You may also find that something went awry in the GTFS Creation Workbook. This could be that data was imported from a feed in a strange way, </w:t>
      </w:r>
      <w:r w:rsidR="00406FF3">
        <w:t>or some other connection issue. This section outlines some common issues and how to address them.</w:t>
      </w:r>
    </w:p>
    <w:p w14:paraId="752E9D92" w14:textId="6595E1FC" w:rsidR="00406FF3" w:rsidRDefault="00406FF3" w:rsidP="00406FF3">
      <w:pPr>
        <w:pStyle w:val="Heading5"/>
      </w:pPr>
      <w:r>
        <w:t>GTFS Files exported with empty fields</w:t>
      </w:r>
    </w:p>
    <w:p w14:paraId="3E5DFB20" w14:textId="10CA57D1" w:rsidR="00406FF3" w:rsidRDefault="00406FF3" w:rsidP="00406FF3">
      <w:r>
        <w:t xml:space="preserve">In this case, check to see if there are any empty records in the individual workbook tabs. The GTFS Export utility will trim empty rows from the end of your workbook but will not delete empty records in the middle of your files. Other utilities that import data may append data to the end of your existing data; if the file had data </w:t>
      </w:r>
      <w:r w:rsidR="00E84949">
        <w:t xml:space="preserve">in a random cell, this </w:t>
      </w:r>
      <w:r w:rsidR="00B25388">
        <w:t>could</w:t>
      </w:r>
      <w:r w:rsidR="00E84949">
        <w:t xml:space="preserve"> result in data existing out of your view pane.</w:t>
      </w:r>
    </w:p>
    <w:p w14:paraId="07B0749F" w14:textId="5DB858AC" w:rsidR="00E84949" w:rsidRDefault="00E84949" w:rsidP="00E84949">
      <w:pPr>
        <w:pStyle w:val="Heading5"/>
      </w:pPr>
      <w:r>
        <w:t>Incorrect Calculations/Broken Utilities</w:t>
      </w:r>
    </w:p>
    <w:p w14:paraId="27B284BF" w14:textId="439F2E74" w:rsidR="00E84949" w:rsidRDefault="00E84949" w:rsidP="00406FF3">
      <w:r>
        <w:t>Check that new columns were not inserted between existing columns, or that columns were not reordered. Some of the utility code depends on specific column positions</w:t>
      </w:r>
      <w:r w:rsidR="00161D8F">
        <w:t xml:space="preserve">, and reordering columns may break the processing code. </w:t>
      </w:r>
    </w:p>
    <w:p w14:paraId="62822FA6" w14:textId="1C529FC5" w:rsidR="00161D8F" w:rsidRDefault="00161D8F" w:rsidP="00406FF3">
      <w:r>
        <w:t>New columns, if needed for your GTFS static feed, can be added at the end of existing columns</w:t>
      </w:r>
      <w:r w:rsidR="00125FA4">
        <w:t xml:space="preserve"> (to the right)</w:t>
      </w:r>
      <w:r>
        <w:t>. This way, they will be included in your export but will not impact GTFS processing.</w:t>
      </w:r>
    </w:p>
    <w:p w14:paraId="6977FE35" w14:textId="0996BD7E" w:rsidR="00ED2DD4" w:rsidRDefault="00ED2DD4" w:rsidP="00ED2DD4">
      <w:pPr>
        <w:pStyle w:val="Heading5"/>
      </w:pPr>
      <w:r>
        <w:t>Invalid format errors from GTFS Validation</w:t>
      </w:r>
    </w:p>
    <w:p w14:paraId="2A2D20C4" w14:textId="7223E59F" w:rsidR="0056154B" w:rsidRDefault="00ED2DD4" w:rsidP="00406FF3">
      <w:r>
        <w:t>Excel will</w:t>
      </w:r>
      <w:r w:rsidR="00C55C6F">
        <w:t xml:space="preserve"> handle data transformations on the fly. This can be helpful when it works </w:t>
      </w:r>
      <w:r w:rsidR="00B25388">
        <w:t>intuitively but</w:t>
      </w:r>
      <w:r w:rsidR="00C55C6F">
        <w:t xml:space="preserve"> can also result in data not existing in a format you expect. For example, if you have a route called 1-12</w:t>
      </w:r>
      <w:r w:rsidR="0056154B">
        <w:t xml:space="preserve">, Excel may understand this as a Date and change the data type, resulting in issues when exporting. </w:t>
      </w:r>
    </w:p>
    <w:p w14:paraId="58C01449" w14:textId="77777777" w:rsidR="0056154B" w:rsidRDefault="0056154B" w:rsidP="00406FF3">
      <w:r>
        <w:t>To fix this:</w:t>
      </w:r>
    </w:p>
    <w:p w14:paraId="311A2F4E" w14:textId="296B4E33" w:rsidR="0056154B" w:rsidRDefault="00B25388" w:rsidP="00725BF5">
      <w:pPr>
        <w:pStyle w:val="Bullet1"/>
      </w:pPr>
      <w:r>
        <w:t>Left click</w:t>
      </w:r>
      <w:r w:rsidR="0056154B">
        <w:t xml:space="preserve"> the column (ex: A, B) to select the entire column, or the specific record</w:t>
      </w:r>
      <w:r>
        <w:t>.</w:t>
      </w:r>
    </w:p>
    <w:p w14:paraId="5771B778" w14:textId="20B670D8" w:rsidR="00ED2DD4" w:rsidRDefault="00C71538" w:rsidP="00725BF5">
      <w:pPr>
        <w:pStyle w:val="Bullet1"/>
      </w:pPr>
      <w:r>
        <w:t>Ri</w:t>
      </w:r>
      <w:r w:rsidR="0056154B">
        <w:t xml:space="preserve">ght-click </w:t>
      </w:r>
      <w:r w:rsidR="0043279D">
        <w:t xml:space="preserve">the column/cell and select </w:t>
      </w:r>
      <w:r w:rsidR="0040181D">
        <w:t>Format or</w:t>
      </w:r>
      <w:r w:rsidR="0056154B">
        <w:t xml:space="preserve"> </w:t>
      </w:r>
      <w:r w:rsidR="0043279D">
        <w:t>use the Format dropdown under Home</w:t>
      </w:r>
      <w:r w:rsidR="00B25388">
        <w:t>.</w:t>
      </w:r>
    </w:p>
    <w:p w14:paraId="3EBAA49D" w14:textId="1E0B0092" w:rsidR="0043279D" w:rsidRDefault="00C71538" w:rsidP="00725BF5">
      <w:pPr>
        <w:pStyle w:val="Bullet1"/>
      </w:pPr>
      <w:r>
        <w:t>C</w:t>
      </w:r>
      <w:r w:rsidR="0043279D">
        <w:t>hange the Format to Text/Number as required</w:t>
      </w:r>
      <w:r w:rsidR="00B25388">
        <w:t>.</w:t>
      </w:r>
    </w:p>
    <w:p w14:paraId="713D8799" w14:textId="65EE6E40" w:rsidR="0043279D" w:rsidRDefault="0043279D" w:rsidP="0043279D">
      <w:r>
        <w:t xml:space="preserve">This can help address issues depending on your route numbering schema. For example, some agencies will identify their routes as three-digit numbers, padded with zeroes such as 001, 003, 099, 150. Excel will often transform any left-side zeroes </w:t>
      </w:r>
      <w:r w:rsidR="001A55EF">
        <w:t xml:space="preserve">into a number, resulting in routes being renumbered to 1, 3, 99, 150. This can result in referential integrity issues. </w:t>
      </w:r>
    </w:p>
    <w:p w14:paraId="7DC9E413" w14:textId="42498A9B" w:rsidR="000C5DFC" w:rsidRDefault="000C5DFC" w:rsidP="003C421D">
      <w:pPr>
        <w:pStyle w:val="Heading1"/>
        <w:rPr>
          <w:rFonts w:eastAsia="Times New Roman"/>
        </w:rPr>
      </w:pPr>
      <w:bookmarkStart w:id="77" w:name="_Toc165020378"/>
      <w:r>
        <w:rPr>
          <w:rFonts w:eastAsia="Times New Roman"/>
        </w:rPr>
        <w:t>Hosting a GTFS Feed</w:t>
      </w:r>
      <w:bookmarkEnd w:id="77"/>
    </w:p>
    <w:p w14:paraId="6433F9A7" w14:textId="77777777" w:rsidR="00C7404F" w:rsidRDefault="00C7404F" w:rsidP="00C7404F">
      <w:pPr>
        <w:pStyle w:val="Heading4"/>
      </w:pPr>
      <w:r>
        <w:t>Hosting Needs</w:t>
      </w:r>
    </w:p>
    <w:p w14:paraId="2F664ED9" w14:textId="292E324C" w:rsidR="009977EC" w:rsidRDefault="000C5DFC" w:rsidP="000C5DFC">
      <w:r>
        <w:t xml:space="preserve">GTFS feeds must be hosted at a static and unchanging link. </w:t>
      </w:r>
      <w:r w:rsidR="004908E6">
        <w:t>This can be more challenging that it may appear, as many Content Management Systems such as WordPress</w:t>
      </w:r>
      <w:r w:rsidR="000A50AD">
        <w:t xml:space="preserve"> or Drupal</w:t>
      </w:r>
      <w:r w:rsidR="004908E6">
        <w:t xml:space="preserve"> will put new file uploads into a </w:t>
      </w:r>
      <w:r w:rsidR="009977EC">
        <w:t xml:space="preserve">specific file directory that changes. </w:t>
      </w:r>
      <w:r w:rsidR="00E75093">
        <w:t xml:space="preserve">This means that your link may change from </w:t>
      </w:r>
      <w:r w:rsidR="00E75093" w:rsidRPr="006828BB">
        <w:rPr>
          <w:i/>
          <w:iCs/>
        </w:rPr>
        <w:t>youragency.org/month/day/gtfs.zip</w:t>
      </w:r>
      <w:r w:rsidR="00E75093">
        <w:t xml:space="preserve"> to </w:t>
      </w:r>
      <w:r w:rsidR="00E75093" w:rsidRPr="006828BB">
        <w:rPr>
          <w:i/>
          <w:iCs/>
        </w:rPr>
        <w:t>youragency.org/monthplus1/day/gtfs.zip</w:t>
      </w:r>
      <w:r w:rsidR="00E75093">
        <w:t>, making your GTFS unable to be retrieved.</w:t>
      </w:r>
    </w:p>
    <w:p w14:paraId="436D57DE" w14:textId="77777777" w:rsidR="00AA6B6E" w:rsidRDefault="009977EC" w:rsidP="000C5DFC">
      <w:r>
        <w:t xml:space="preserve">GTFS consumers such as Google Maps will periodically download your static GTFS data from your link. If the link itself has changed, even if </w:t>
      </w:r>
      <w:r w:rsidR="0031765E">
        <w:t xml:space="preserve">it is linked to from the same page, your GTFS cannot be retrieved. </w:t>
      </w:r>
    </w:p>
    <w:p w14:paraId="3E32EBD7" w14:textId="572AB6FE" w:rsidR="00545D63" w:rsidRDefault="00AA6B6E" w:rsidP="000C5DFC">
      <w:r>
        <w:t>Some options for hosting a file content URL that does not change are</w:t>
      </w:r>
      <w:r w:rsidR="00545D63">
        <w:t>:</w:t>
      </w:r>
    </w:p>
    <w:p w14:paraId="12859678" w14:textId="35110E07" w:rsidR="00545D63" w:rsidRDefault="00A20ABB" w:rsidP="00725BF5">
      <w:pPr>
        <w:pStyle w:val="Bullet1"/>
      </w:pPr>
      <w:r>
        <w:t xml:space="preserve">You or your </w:t>
      </w:r>
      <w:r w:rsidR="0031765E">
        <w:t>webmaster manually upload or overwrite the feed contents</w:t>
      </w:r>
      <w:r w:rsidR="00B957FB">
        <w:t xml:space="preserve"> </w:t>
      </w:r>
      <w:r w:rsidR="0031765E">
        <w:t>using a service such as National RTAP’s feed hosting</w:t>
      </w:r>
      <w:r w:rsidR="00B25388">
        <w:t>.</w:t>
      </w:r>
    </w:p>
    <w:p w14:paraId="0939E735" w14:textId="43442A2C" w:rsidR="00E413A7" w:rsidRDefault="00E413A7" w:rsidP="00725BF5">
      <w:pPr>
        <w:pStyle w:val="Bullet2"/>
      </w:pPr>
      <w:r>
        <w:t>You may also be able to use cloud storage, but you must be able to ensure that the link does not change over time or when updating your zip file</w:t>
      </w:r>
      <w:r w:rsidR="00B25388">
        <w:t>.</w:t>
      </w:r>
    </w:p>
    <w:p w14:paraId="27F32921" w14:textId="28DF7623" w:rsidR="00AA6B6E" w:rsidRDefault="00AA6B6E" w:rsidP="00725BF5">
      <w:pPr>
        <w:pStyle w:val="Bullet1"/>
      </w:pPr>
      <w:r>
        <w:t>Google Drive may be an option for file storage</w:t>
      </w:r>
      <w:r w:rsidR="00B25388">
        <w:t>.</w:t>
      </w:r>
    </w:p>
    <w:p w14:paraId="2B39D237" w14:textId="4B438B93" w:rsidR="00C64A61" w:rsidRDefault="00C64A61" w:rsidP="00725BF5">
      <w:pPr>
        <w:pStyle w:val="Bullet2"/>
      </w:pPr>
      <w:r>
        <w:t xml:space="preserve">Note that this process may change if Google updates Google </w:t>
      </w:r>
      <w:r w:rsidR="0040181D">
        <w:t>Drive,</w:t>
      </w:r>
      <w:r>
        <w:t xml:space="preserve"> and it is not recommended to be relied upon for long-term storage</w:t>
      </w:r>
      <w:r w:rsidR="00B25388">
        <w:t>.</w:t>
      </w:r>
    </w:p>
    <w:p w14:paraId="4D21101B" w14:textId="49711EF5" w:rsidR="00AA6B6E" w:rsidRDefault="00AA6B6E" w:rsidP="00725BF5">
      <w:pPr>
        <w:pStyle w:val="Bullet3"/>
      </w:pPr>
      <w:r>
        <w:t>You will need to create a Google account</w:t>
      </w:r>
      <w:r w:rsidR="00B25388">
        <w:t>.</w:t>
      </w:r>
    </w:p>
    <w:p w14:paraId="5428EF63" w14:textId="3C6563DE" w:rsidR="00AA6B6E" w:rsidRDefault="00AA6B6E" w:rsidP="00725BF5">
      <w:pPr>
        <w:pStyle w:val="Bullet3"/>
      </w:pPr>
      <w:r>
        <w:t xml:space="preserve">You will need to upload the </w:t>
      </w:r>
      <w:r w:rsidR="00C64A61">
        <w:t>zip file and make it publicly readable</w:t>
      </w:r>
      <w:r w:rsidR="00B25388">
        <w:t>.</w:t>
      </w:r>
    </w:p>
    <w:p w14:paraId="686BD8A0" w14:textId="1B20709B" w:rsidR="00C64A61" w:rsidRDefault="00C64A61" w:rsidP="006042B0">
      <w:pPr>
        <w:pStyle w:val="Bullet3"/>
      </w:pPr>
      <w:r>
        <w:t xml:space="preserve">Refer to </w:t>
      </w:r>
      <w:r w:rsidR="00EB51FA" w:rsidRPr="00EB51FA">
        <w:rPr>
          <w:b/>
          <w:bCs/>
        </w:rPr>
        <w:fldChar w:fldCharType="begin"/>
      </w:r>
      <w:r w:rsidR="00EB51FA" w:rsidRPr="00EB51FA">
        <w:rPr>
          <w:b/>
          <w:bCs/>
        </w:rPr>
        <w:instrText xml:space="preserve"> REF _Ref157767964 \h </w:instrText>
      </w:r>
      <w:r w:rsidR="00EB51FA">
        <w:rPr>
          <w:b/>
          <w:bCs/>
        </w:rPr>
        <w:instrText xml:space="preserve"> \* MERGEFORMAT </w:instrText>
      </w:r>
      <w:r w:rsidR="00EB51FA" w:rsidRPr="00EB51FA">
        <w:rPr>
          <w:b/>
          <w:bCs/>
        </w:rPr>
      </w:r>
      <w:r w:rsidR="00EB51FA" w:rsidRPr="00EB51FA">
        <w:rPr>
          <w:b/>
          <w:bCs/>
        </w:rPr>
        <w:fldChar w:fldCharType="separate"/>
      </w:r>
      <w:r w:rsidR="00EB51FA" w:rsidRPr="00EB51FA">
        <w:rPr>
          <w:b/>
          <w:bCs/>
        </w:rPr>
        <w:t>Hosting Files on Google Drive</w:t>
      </w:r>
      <w:r w:rsidR="00EB51FA" w:rsidRPr="00EB51FA">
        <w:rPr>
          <w:b/>
          <w:bCs/>
        </w:rPr>
        <w:fldChar w:fldCharType="end"/>
      </w:r>
      <w:r w:rsidR="00EB51FA">
        <w:t xml:space="preserve"> </w:t>
      </w:r>
      <w:r>
        <w:t>for guidance on how you can replace the file and get a static URL</w:t>
      </w:r>
      <w:r w:rsidR="00B25388">
        <w:t>.</w:t>
      </w:r>
    </w:p>
    <w:p w14:paraId="05493E46" w14:textId="43FA9755" w:rsidR="000C5DFC" w:rsidRDefault="00901669" w:rsidP="006042B0">
      <w:pPr>
        <w:pStyle w:val="Bullet1"/>
      </w:pPr>
      <w:r>
        <w:t>You may also be able to</w:t>
      </w:r>
      <w:r w:rsidR="00C64A61">
        <w:t xml:space="preserve"> </w:t>
      </w:r>
      <w:r w:rsidR="0031765E">
        <w:t>manually upload</w:t>
      </w:r>
      <w:r w:rsidR="00C64A61">
        <w:t xml:space="preserve"> </w:t>
      </w:r>
      <w:r w:rsidR="0031765E">
        <w:t>your feed to a distribution service such as Mobility Data or Transit.land</w:t>
      </w:r>
      <w:r w:rsidR="00B25388">
        <w:t>.</w:t>
      </w:r>
    </w:p>
    <w:p w14:paraId="22F938B1" w14:textId="2C0CCDF8" w:rsidR="000A50AD" w:rsidRDefault="00545D63" w:rsidP="00901669">
      <w:r>
        <w:t xml:space="preserve">FTA requirements at the time </w:t>
      </w:r>
      <w:r w:rsidR="00901669">
        <w:t xml:space="preserve">that this document was drafted </w:t>
      </w:r>
      <w:r>
        <w:t xml:space="preserve">require providing a direct link </w:t>
      </w:r>
      <w:r w:rsidR="00E413A7">
        <w:t>within the FTA NTD dashboard</w:t>
      </w:r>
      <w:r w:rsidR="00901669">
        <w:t xml:space="preserve">. </w:t>
      </w:r>
      <w:r w:rsidR="000A50AD">
        <w:t>FTA currently allows a direct upload but requires explaining why you cannot provide a file URL</w:t>
      </w:r>
      <w:r w:rsidR="00241E78">
        <w:t>.</w:t>
      </w:r>
    </w:p>
    <w:p w14:paraId="4F1969E4" w14:textId="1639E473" w:rsidR="00C7404F" w:rsidRDefault="00C7404F" w:rsidP="00C7404F">
      <w:pPr>
        <w:pStyle w:val="Heading4"/>
      </w:pPr>
      <w:r>
        <w:t>File Structure</w:t>
      </w:r>
    </w:p>
    <w:p w14:paraId="0B30BAAC" w14:textId="525F8A6F" w:rsidR="00895147" w:rsidRDefault="00895147" w:rsidP="000C5DFC">
      <w:r>
        <w:t xml:space="preserve">Your GTFS feed </w:t>
      </w:r>
      <w:r w:rsidR="00233FBB">
        <w:t>must</w:t>
      </w:r>
      <w:r>
        <w:t xml:space="preserve"> be hosted as a .zip file, with the individual .txt files immediately within the .zip. They should not be in a directory within the .zip</w:t>
      </w:r>
      <w:r w:rsidR="003D5BBC">
        <w:t>. A</w:t>
      </w:r>
      <w:r w:rsidR="0018761E">
        <w:t>ll files</w:t>
      </w:r>
      <w:r>
        <w:t xml:space="preserve"> should have</w:t>
      </w:r>
      <w:r w:rsidR="0018761E">
        <w:t xml:space="preserve"> file</w:t>
      </w:r>
      <w:r>
        <w:t xml:space="preserve"> names per the GTFS specification, such as agency.txt, rather than</w:t>
      </w:r>
      <w:r w:rsidR="00633A63">
        <w:t xml:space="preserve"> </w:t>
      </w:r>
      <w:r>
        <w:t xml:space="preserve">agency_v2.txt. </w:t>
      </w:r>
    </w:p>
    <w:p w14:paraId="49DC0F90" w14:textId="1FBA4AB2" w:rsidR="00C7404F" w:rsidRDefault="00C7404F" w:rsidP="000C5DFC">
      <w:r>
        <w:t>Your GTFS feed should be structured as a comma-separated value (CSV) file</w:t>
      </w:r>
      <w:r w:rsidR="004D36AC">
        <w:t xml:space="preserve"> with a .txt file extension</w:t>
      </w:r>
      <w:r>
        <w:t xml:space="preserve">. Feeds should use commas to separate columns in data, instead of other formats such as tab-separated or standardized column widths. </w:t>
      </w:r>
    </w:p>
    <w:p w14:paraId="1EDA150B" w14:textId="5C0EEC0C" w:rsidR="00C7404F" w:rsidRDefault="00C7404F" w:rsidP="000C5DFC">
      <w:r>
        <w:t>Avoid padding data with spaces, 0’s or other characters whenever possible. This can lead to processing issues.</w:t>
      </w:r>
    </w:p>
    <w:p w14:paraId="62C598E4" w14:textId="064C04CE" w:rsidR="00C7404F" w:rsidRDefault="00C7404F" w:rsidP="00C7404F">
      <w:pPr>
        <w:pStyle w:val="Heading4"/>
      </w:pPr>
      <w:r>
        <w:t>Validation</w:t>
      </w:r>
    </w:p>
    <w:p w14:paraId="6A6694AA" w14:textId="20A217B0" w:rsidR="008B724A" w:rsidRDefault="008C4338" w:rsidP="000C5DFC">
      <w:r>
        <w:t xml:space="preserve">You should use a feed validator prior to hosting any feed for use. </w:t>
      </w:r>
      <w:r w:rsidR="00633A63">
        <w:t xml:space="preserve">Validating your feed is critical. Ideally a validator would return zero errors, but it is important to </w:t>
      </w:r>
      <w:r w:rsidR="00BA0AC0">
        <w:t xml:space="preserve">allow time to run a validator, identify errors, and fix errors. GTFS errors may </w:t>
      </w:r>
      <w:r w:rsidR="008B724A">
        <w:t xml:space="preserve">identify issues in your overall </w:t>
      </w:r>
      <w:r w:rsidR="00B25388">
        <w:t>schedule or</w:t>
      </w:r>
      <w:r w:rsidR="008B724A">
        <w:t xml:space="preserve"> may just be data integrity. </w:t>
      </w:r>
    </w:p>
    <w:p w14:paraId="62BCC34D" w14:textId="4C7C2B41" w:rsidR="00633A63" w:rsidRDefault="0027381D" w:rsidP="000C5DFC">
      <w:r>
        <w:t xml:space="preserve">Refer to </w:t>
      </w:r>
      <w:r w:rsidRPr="000C6D94">
        <w:rPr>
          <w:b/>
          <w:bCs/>
        </w:rPr>
        <w:fldChar w:fldCharType="begin"/>
      </w:r>
      <w:r w:rsidRPr="000C6D94">
        <w:rPr>
          <w:b/>
          <w:bCs/>
        </w:rPr>
        <w:instrText xml:space="preserve"> REF _Ref158294343 \h </w:instrText>
      </w:r>
      <w:r>
        <w:rPr>
          <w:b/>
          <w:bCs/>
        </w:rPr>
        <w:instrText xml:space="preserve"> \* MERGEFORMAT </w:instrText>
      </w:r>
      <w:r w:rsidRPr="000C6D94">
        <w:rPr>
          <w:b/>
          <w:bCs/>
        </w:rPr>
      </w:r>
      <w:r w:rsidRPr="000C6D94">
        <w:rPr>
          <w:b/>
          <w:bCs/>
        </w:rPr>
        <w:fldChar w:fldCharType="separate"/>
      </w:r>
      <w:r w:rsidRPr="000C6D94">
        <w:rPr>
          <w:b/>
          <w:bCs/>
        </w:rPr>
        <w:t>Feed Validation</w:t>
      </w:r>
      <w:r w:rsidRPr="000C6D94">
        <w:rPr>
          <w:b/>
          <w:bCs/>
        </w:rPr>
        <w:fldChar w:fldCharType="end"/>
      </w:r>
      <w:r>
        <w:t xml:space="preserve"> for more information.</w:t>
      </w:r>
    </w:p>
    <w:p w14:paraId="2F663592" w14:textId="5A131953" w:rsidR="00633A63" w:rsidRDefault="00E575A7" w:rsidP="00E575A7">
      <w:pPr>
        <w:pStyle w:val="Heading4"/>
      </w:pPr>
      <w:r>
        <w:t>Overlapping Feeds/Services</w:t>
      </w:r>
    </w:p>
    <w:p w14:paraId="18F9AF67" w14:textId="5FC48F5C" w:rsidR="008C4338" w:rsidRDefault="008C4338" w:rsidP="000C5DFC">
      <w:r>
        <w:t xml:space="preserve">In the case of service changes, </w:t>
      </w:r>
      <w:r w:rsidR="001C756D">
        <w:t xml:space="preserve">a single </w:t>
      </w:r>
      <w:r>
        <w:t xml:space="preserve">feed can be created </w:t>
      </w:r>
      <w:r w:rsidR="001C756D">
        <w:t xml:space="preserve">with overlapping </w:t>
      </w:r>
      <w:r w:rsidR="00380C71">
        <w:t xml:space="preserve">service information. This service information must be disjoint, such as using a Weekday_1 and Weekday_2 service IDs where one begins service the day after the other ends. </w:t>
      </w:r>
      <w:r>
        <w:t xml:space="preserve">This can be complex and require </w:t>
      </w:r>
      <w:r w:rsidR="00AD2BE9">
        <w:t>duplicative data, such as listing the same route with different GTFS IDs to represent differences in its services across service changes.</w:t>
      </w:r>
    </w:p>
    <w:p w14:paraId="7A235F50" w14:textId="75DA55DD" w:rsidR="00380C71" w:rsidRDefault="00380C71" w:rsidP="000C5DFC">
      <w:r>
        <w:t xml:space="preserve">When creating an overlapping feed to address a service change you would need to duplicate trips that are unchanged between </w:t>
      </w:r>
      <w:r w:rsidR="00B25388">
        <w:t>dates and</w:t>
      </w:r>
      <w:r>
        <w:t xml:space="preserve"> ensure that the changed data has all relevant updates such as stop sequences, patterns, shapes, and so on. </w:t>
      </w:r>
    </w:p>
    <w:p w14:paraId="674CE1D2" w14:textId="77777777" w:rsidR="00AD2BE9" w:rsidRDefault="00AD2BE9" w:rsidP="000C5DFC"/>
    <w:p w14:paraId="1E77D9D9" w14:textId="77777777" w:rsidR="00940DA7" w:rsidRPr="000C6D94" w:rsidRDefault="00940DA7" w:rsidP="002D0ACF">
      <w:pPr>
        <w:rPr>
          <w:b/>
          <w:bCs/>
          <w:strike/>
        </w:rPr>
      </w:pPr>
    </w:p>
    <w:p w14:paraId="101BCEE9" w14:textId="1690A8F3" w:rsidR="00940DA7" w:rsidRDefault="003C421D" w:rsidP="003C421D">
      <w:pPr>
        <w:pStyle w:val="Heading1"/>
      </w:pPr>
      <w:bookmarkStart w:id="78" w:name="_Toc165020379"/>
      <w:r>
        <w:t xml:space="preserve">A. </w:t>
      </w:r>
      <w:bookmarkStart w:id="79" w:name="_Ref155072361"/>
      <w:bookmarkStart w:id="80" w:name="_Ref157687783"/>
      <w:r w:rsidR="00940DA7">
        <w:t>Appendix</w:t>
      </w:r>
      <w:bookmarkEnd w:id="78"/>
      <w:bookmarkEnd w:id="79"/>
      <w:bookmarkEnd w:id="80"/>
    </w:p>
    <w:p w14:paraId="3CC16F18" w14:textId="77777777" w:rsidR="00F01FF3" w:rsidRDefault="00F01FF3" w:rsidP="00F01FF3">
      <w:pPr>
        <w:pStyle w:val="Heading2"/>
      </w:pPr>
      <w:bookmarkStart w:id="81" w:name="_Ref158025666"/>
      <w:bookmarkStart w:id="82" w:name="_Toc165020380"/>
      <w:r>
        <w:t>Data Validation and Restrictions</w:t>
      </w:r>
      <w:bookmarkEnd w:id="81"/>
      <w:bookmarkEnd w:id="82"/>
    </w:p>
    <w:p w14:paraId="63CFC7F4" w14:textId="77A2A492" w:rsidR="00F01FF3" w:rsidRDefault="00F01FF3" w:rsidP="00F01FF3">
      <w:r>
        <w:t xml:space="preserve">The spreadsheet tool is configured with </w:t>
      </w:r>
      <w:r w:rsidR="0072022E">
        <w:t>several</w:t>
      </w:r>
      <w:r>
        <w:t xml:space="preserve"> help texts and restrictions to aid development of the GTFS feed.</w:t>
      </w:r>
    </w:p>
    <w:p w14:paraId="3536CC7C" w14:textId="77777777" w:rsidR="00F01FF3" w:rsidRDefault="00F01FF3" w:rsidP="00F01FF3">
      <w:pPr>
        <w:pStyle w:val="Heading3"/>
      </w:pPr>
      <w:bookmarkStart w:id="83" w:name="_Toc165020381"/>
      <w:r>
        <w:t>Help Text</w:t>
      </w:r>
      <w:bookmarkEnd w:id="83"/>
    </w:p>
    <w:p w14:paraId="124F79A8" w14:textId="77777777" w:rsidR="00F01FF3" w:rsidRDefault="00F01FF3" w:rsidP="00F01FF3">
      <w:r>
        <w:t>The column header of each row can be selected to display help-text on the contents of the column. This help text can aid in understanding the expected data format, requirements for the data, or other details. For example, dates in your GTFS feed are stored in YYYYMMDD format. Columns that contain date data will reference this format when the column heading is selected.</w:t>
      </w:r>
    </w:p>
    <w:p w14:paraId="0DFAD5E3" w14:textId="77777777" w:rsidR="00F01FF3" w:rsidRDefault="00F01FF3" w:rsidP="00F01FF3">
      <w:pPr>
        <w:pStyle w:val="Heading3"/>
      </w:pPr>
      <w:bookmarkStart w:id="84" w:name="_Toc165020382"/>
      <w:r>
        <w:t>Data restrictions and dropdowns</w:t>
      </w:r>
      <w:bookmarkEnd w:id="84"/>
    </w:p>
    <w:p w14:paraId="6AEC0D40" w14:textId="77777777" w:rsidR="00F01FF3" w:rsidRDefault="00F01FF3" w:rsidP="00F01FF3">
      <w:r>
        <w:t>When possible, this sheet makes extensive use data entry restrictions and dropdowns. The sheet expects that you are working from left to right, or macro to micro scale, such as starting with your Agency, your Routes, and all the way to individual stop times on each trip. While this macro-to-micro workflow generally holds true, you will not always make updates in this format, or some data may be more iterative.</w:t>
      </w:r>
    </w:p>
    <w:p w14:paraId="7CC53B65" w14:textId="6569EEA7" w:rsidR="00F01FF3" w:rsidRDefault="00F01FF3" w:rsidP="00F01FF3">
      <w:r>
        <w:t xml:space="preserve">To assist in making updates or working iteratively, lower-level sheets read data from higher-level sheets. For example, your </w:t>
      </w:r>
      <w:r w:rsidRPr="00434A32">
        <w:rPr>
          <w:rStyle w:val="GTFSWorkbookChar"/>
        </w:rPr>
        <w:t>Stop Times</w:t>
      </w:r>
      <w:r>
        <w:t xml:space="preserve"> has restrictions and dropdowns to only allow existing IDs from your </w:t>
      </w:r>
      <w:r w:rsidRPr="00434A32">
        <w:rPr>
          <w:rStyle w:val="GTFSWorkbookChar"/>
        </w:rPr>
        <w:t>Stops</w:t>
      </w:r>
      <w:r>
        <w:t xml:space="preserve"> sheet. This helps to prevent data entry </w:t>
      </w:r>
      <w:r w:rsidR="00E668D0">
        <w:t>errors and</w:t>
      </w:r>
      <w:r>
        <w:t xml:space="preserve"> can indicate that a stop is missing if you are unable to create a stop time.</w:t>
      </w:r>
    </w:p>
    <w:p w14:paraId="3584884E" w14:textId="77777777" w:rsidR="00F01FF3" w:rsidRDefault="00F01FF3" w:rsidP="00F01FF3">
      <w:r>
        <w:t xml:space="preserve">Dropdowns work by either reading from a hidden </w:t>
      </w:r>
      <w:r w:rsidRPr="00434A32">
        <w:rPr>
          <w:rStyle w:val="GTFSWorkbookChar"/>
        </w:rPr>
        <w:t>Dropdowns</w:t>
      </w:r>
      <w:r>
        <w:t xml:space="preserve"> worksheet, or by reading from your existing data. If you are unable to enter data, it’s best to check your existing data first before checking the hidden </w:t>
      </w:r>
      <w:r w:rsidRPr="00434A32">
        <w:rPr>
          <w:rStyle w:val="GTFSWorkbookChar"/>
        </w:rPr>
        <w:t>Dropdowns</w:t>
      </w:r>
      <w:r>
        <w:t xml:space="preserve">. </w:t>
      </w:r>
    </w:p>
    <w:p w14:paraId="386DE07E" w14:textId="77777777" w:rsidR="00F01FF3" w:rsidRDefault="00F01FF3" w:rsidP="00F01FF3">
      <w:proofErr w:type="gramStart"/>
      <w:r>
        <w:t>In the event that</w:t>
      </w:r>
      <w:proofErr w:type="gramEnd"/>
      <w:r>
        <w:t xml:space="preserve"> you enter invalid data for a cell, an error message will appear that describes the data validation error that occurred. </w:t>
      </w:r>
    </w:p>
    <w:p w14:paraId="6A4A188A" w14:textId="18DD6E74" w:rsidR="00F01FF3" w:rsidRDefault="00F01FF3" w:rsidP="00F01FF3">
      <w:pPr>
        <w:pStyle w:val="Heading3"/>
      </w:pPr>
      <w:bookmarkStart w:id="85" w:name="_Ref164772882"/>
      <w:bookmarkStart w:id="86" w:name="_Toc165020383"/>
      <w:r>
        <w:t xml:space="preserve">Worksheet </w:t>
      </w:r>
      <w:bookmarkEnd w:id="85"/>
      <w:r w:rsidR="001A0538">
        <w:t>Protections</w:t>
      </w:r>
      <w:bookmarkEnd w:id="86"/>
    </w:p>
    <w:p w14:paraId="379C4D03" w14:textId="13A4D573" w:rsidR="00F01FF3" w:rsidRDefault="00F01FF3" w:rsidP="00F01FF3">
      <w:r>
        <w:t xml:space="preserve">Each data entry worksheet in the file is locked. </w:t>
      </w:r>
      <w:r w:rsidR="00B25388">
        <w:t>Generally,</w:t>
      </w:r>
      <w:r>
        <w:t xml:space="preserve"> the lock is minimal, and only applies to add</w:t>
      </w:r>
      <w:r w:rsidR="00E85E8B">
        <w:t>ing</w:t>
      </w:r>
      <w:r>
        <w:t xml:space="preserve">, deleting, or formatting columns. GTFS data is highly dependent on column names, and some processing either relies on specific columns being present, or in a specific order. </w:t>
      </w:r>
    </w:p>
    <w:p w14:paraId="02432EA1" w14:textId="525ADFAD" w:rsidR="00F01FF3" w:rsidRDefault="00323C13" w:rsidP="00F01FF3">
      <w:r>
        <w:t>If</w:t>
      </w:r>
      <w:r w:rsidR="00F01FF3">
        <w:t xml:space="preserve"> you need to add new columns to your data, or modify column formatting, you can unlock the worksheet. It is highly recommended that you back up your sheet before doing so as once the sheet is unlocked some column data may not function as anticipated. </w:t>
      </w:r>
    </w:p>
    <w:p w14:paraId="6660955A" w14:textId="77777777" w:rsidR="00F01FF3" w:rsidRDefault="00F01FF3" w:rsidP="00F01FF3">
      <w:r>
        <w:t>To unlock the sheet:</w:t>
      </w:r>
    </w:p>
    <w:p w14:paraId="224E86C0" w14:textId="52452D46" w:rsidR="00F01FF3" w:rsidRDefault="00F01FF3" w:rsidP="00725BF5">
      <w:pPr>
        <w:pStyle w:val="Bullet1"/>
      </w:pPr>
      <w:r>
        <w:t>Navigate to Review in the top ribbon</w:t>
      </w:r>
      <w:r w:rsidR="00B25388">
        <w:t>.</w:t>
      </w:r>
    </w:p>
    <w:p w14:paraId="39943131" w14:textId="574A1445" w:rsidR="00F01FF3" w:rsidRDefault="00F01FF3" w:rsidP="00725BF5">
      <w:pPr>
        <w:pStyle w:val="Bullet1"/>
      </w:pPr>
      <w:r>
        <w:t>Click Unprotect Sheet</w:t>
      </w:r>
      <w:r w:rsidR="00B25388">
        <w:t>.</w:t>
      </w:r>
    </w:p>
    <w:p w14:paraId="052FFC8C" w14:textId="026B0282" w:rsidR="00F01FF3" w:rsidRDefault="00F01FF3" w:rsidP="00725BF5">
      <w:pPr>
        <w:pStyle w:val="Bullet1"/>
      </w:pPr>
      <w:r>
        <w:t>The sheet is now unprotected</w:t>
      </w:r>
      <w:r w:rsidR="00B25388">
        <w:t>.</w:t>
      </w:r>
    </w:p>
    <w:p w14:paraId="782AFAB3" w14:textId="77777777" w:rsidR="00F01FF3" w:rsidRDefault="00F01FF3" w:rsidP="00F01FF3">
      <w:r>
        <w:t>You should lock the sheet again after you are finished. You can easily lock the sheet again and keep the same restrictions by:</w:t>
      </w:r>
    </w:p>
    <w:p w14:paraId="23E08F21" w14:textId="2640AD6F" w:rsidR="00F01FF3" w:rsidRPr="00F01FF3" w:rsidRDefault="00F01FF3" w:rsidP="00725BF5">
      <w:pPr>
        <w:pStyle w:val="Bullet1"/>
      </w:pPr>
      <w:r w:rsidRPr="00F01FF3">
        <w:t xml:space="preserve">Navigate to </w:t>
      </w:r>
      <w:r w:rsidRPr="00D860FB">
        <w:rPr>
          <w:b/>
        </w:rPr>
        <w:t>Review</w:t>
      </w:r>
      <w:r w:rsidRPr="00F01FF3">
        <w:t xml:space="preserve"> in the top ribbon</w:t>
      </w:r>
      <w:r w:rsidR="00B25388">
        <w:t>.</w:t>
      </w:r>
    </w:p>
    <w:p w14:paraId="78DFA041" w14:textId="7CE6A94D" w:rsidR="00F01FF3" w:rsidRPr="00F01FF3" w:rsidRDefault="00F01FF3" w:rsidP="00725BF5">
      <w:pPr>
        <w:pStyle w:val="Bullet1"/>
      </w:pPr>
      <w:r w:rsidRPr="00F01FF3">
        <w:t xml:space="preserve">Click </w:t>
      </w:r>
      <w:r w:rsidRPr="00D860FB">
        <w:rPr>
          <w:b/>
        </w:rPr>
        <w:t>Protect Sheet</w:t>
      </w:r>
      <w:r w:rsidR="00B25388">
        <w:rPr>
          <w:b/>
        </w:rPr>
        <w:t>.</w:t>
      </w:r>
    </w:p>
    <w:p w14:paraId="3613D174" w14:textId="49518C9A" w:rsidR="00F01FF3" w:rsidRPr="00434A32" w:rsidRDefault="00F01FF3" w:rsidP="00725BF5">
      <w:pPr>
        <w:pStyle w:val="Bullet1"/>
      </w:pPr>
      <w:r w:rsidRPr="00F01FF3">
        <w:t xml:space="preserve">Accept the parameters that allow/restrict </w:t>
      </w:r>
      <w:r w:rsidR="0040181D" w:rsidRPr="00F01FF3">
        <w:t>settings</w:t>
      </w:r>
      <w:r w:rsidR="0040181D">
        <w:t xml:space="preserve"> and</w:t>
      </w:r>
      <w:r w:rsidRPr="00F01FF3">
        <w:t xml:space="preserve"> leave the Password field blank</w:t>
      </w:r>
      <w:r w:rsidR="00B25388">
        <w:t>.</w:t>
      </w:r>
    </w:p>
    <w:p w14:paraId="3B30888C" w14:textId="1AC52F21" w:rsidR="0095777B" w:rsidRDefault="0095777B" w:rsidP="00843012">
      <w:pPr>
        <w:pStyle w:val="Heading2"/>
      </w:pPr>
      <w:bookmarkStart w:id="87" w:name="_Toc165020384"/>
      <w:r>
        <w:t>Excel Tips</w:t>
      </w:r>
      <w:bookmarkEnd w:id="87"/>
    </w:p>
    <w:p w14:paraId="21806346" w14:textId="5C460FC3" w:rsidR="0095777B" w:rsidRDefault="0095777B" w:rsidP="00F01FF3">
      <w:r>
        <w:t>The entire GTFS Creation Workbook is based in Excel. There are some useful shortcuts and features that may help when working in Excel.</w:t>
      </w:r>
    </w:p>
    <w:p w14:paraId="4ACB62B8" w14:textId="77777777" w:rsidR="0095777B" w:rsidRDefault="0095777B" w:rsidP="00F01FF3"/>
    <w:p w14:paraId="6C93CCC7" w14:textId="0BF5A82E" w:rsidR="0095777B" w:rsidRDefault="0095777B" w:rsidP="00843012">
      <w:pPr>
        <w:pStyle w:val="Heading3"/>
      </w:pPr>
      <w:bookmarkStart w:id="88" w:name="_Toc165020385"/>
      <w:r>
        <w:t>Find and Replace</w:t>
      </w:r>
      <w:bookmarkEnd w:id="88"/>
    </w:p>
    <w:p w14:paraId="6B753C95" w14:textId="6C63E775" w:rsidR="0095777B" w:rsidRDefault="0095777B" w:rsidP="00F01FF3">
      <w:r>
        <w:t xml:space="preserve">You can quickly </w:t>
      </w:r>
      <w:r w:rsidRPr="00843012">
        <w:rPr>
          <w:b/>
          <w:bCs/>
        </w:rPr>
        <w:t>Find</w:t>
      </w:r>
      <w:r>
        <w:t xml:space="preserve"> relevant information </w:t>
      </w:r>
      <w:r w:rsidR="00843012">
        <w:t>pressing</w:t>
      </w:r>
      <w:r>
        <w:t xml:space="preserve"> Ctrl+F, or </w:t>
      </w:r>
      <w:r w:rsidR="00843012">
        <w:t>by clicking the Find button on the Home tab</w:t>
      </w:r>
      <w:r w:rsidR="009A16F3">
        <w:t xml:space="preserve"> (</w:t>
      </w:r>
      <w:r w:rsidR="009A16F3" w:rsidRPr="009A16F3">
        <w:rPr>
          <w:b/>
          <w:bCs/>
        </w:rPr>
        <w:fldChar w:fldCharType="begin"/>
      </w:r>
      <w:r w:rsidR="009A16F3" w:rsidRPr="009A16F3">
        <w:rPr>
          <w:b/>
          <w:bCs/>
        </w:rPr>
        <w:instrText xml:space="preserve"> REF _Ref164673509 \h </w:instrText>
      </w:r>
      <w:r w:rsidR="009A16F3">
        <w:rPr>
          <w:b/>
          <w:bCs/>
        </w:rPr>
        <w:instrText xml:space="preserve"> \* MERGEFORMAT </w:instrText>
      </w:r>
      <w:r w:rsidR="009A16F3" w:rsidRPr="009A16F3">
        <w:rPr>
          <w:b/>
          <w:bCs/>
        </w:rPr>
      </w:r>
      <w:r w:rsidR="009A16F3" w:rsidRPr="009A16F3">
        <w:rPr>
          <w:b/>
          <w:bCs/>
        </w:rPr>
        <w:fldChar w:fldCharType="separate"/>
      </w:r>
      <w:r w:rsidR="009A16F3" w:rsidRPr="009A16F3">
        <w:rPr>
          <w:b/>
          <w:bCs/>
        </w:rPr>
        <w:t xml:space="preserve">Figure </w:t>
      </w:r>
      <w:r w:rsidR="009A16F3" w:rsidRPr="009A16F3">
        <w:rPr>
          <w:b/>
          <w:bCs/>
          <w:noProof/>
        </w:rPr>
        <w:t>28</w:t>
      </w:r>
      <w:r w:rsidR="009A16F3" w:rsidRPr="009A16F3">
        <w:rPr>
          <w:b/>
          <w:bCs/>
        </w:rPr>
        <w:fldChar w:fldCharType="end"/>
      </w:r>
      <w:r w:rsidR="009A16F3">
        <w:t>)</w:t>
      </w:r>
      <w:r w:rsidR="00843012">
        <w:t>.</w:t>
      </w:r>
    </w:p>
    <w:p w14:paraId="01FAA10D" w14:textId="2FAC4283" w:rsidR="00843012" w:rsidRDefault="00843012" w:rsidP="00F01FF3">
      <w:r>
        <w:t xml:space="preserve">Finding information lets you search for whatever the text you have entered is. For example, maybe </w:t>
      </w:r>
      <w:proofErr w:type="gramStart"/>
      <w:r>
        <w:t xml:space="preserve">you </w:t>
      </w:r>
      <w:r w:rsidR="009A16F3">
        <w:t xml:space="preserve"> </w:t>
      </w:r>
      <w:r>
        <w:t>want</w:t>
      </w:r>
      <w:proofErr w:type="gramEnd"/>
      <w:r>
        <w:t xml:space="preserve"> to search for a specific r</w:t>
      </w:r>
      <w:r w:rsidRPr="00843012">
        <w:t>oute</w:t>
      </w:r>
      <w:r>
        <w:t xml:space="preserve"> in your </w:t>
      </w:r>
      <w:r w:rsidRPr="00843012">
        <w:rPr>
          <w:rStyle w:val="GTFSWorkbookChar"/>
        </w:rPr>
        <w:t>Trips</w:t>
      </w:r>
      <w:r>
        <w:t xml:space="preserve"> tab. Using Find would let you search for all instances of that route, while </w:t>
      </w:r>
      <w:proofErr w:type="gramStart"/>
      <w:r>
        <w:t>Replacing</w:t>
      </w:r>
      <w:proofErr w:type="gramEnd"/>
      <w:r>
        <w:t xml:space="preserve"> the information allows you to enter a search text (such as Route A), and then </w:t>
      </w:r>
      <w:r>
        <w:rPr>
          <w:i/>
          <w:iCs/>
        </w:rPr>
        <w:t>replace</w:t>
      </w:r>
      <w:r>
        <w:t xml:space="preserve"> all instances of it with another text (such as Route A – AM). </w:t>
      </w:r>
    </w:p>
    <w:p w14:paraId="4F1FB852" w14:textId="61F845A8" w:rsidR="009A16F3" w:rsidRDefault="009A16F3" w:rsidP="00F01FF3">
      <w:r>
        <w:t>When Finding or Replacing text, you can specify search parameters (</w:t>
      </w:r>
      <w:r w:rsidRPr="009A16F3">
        <w:rPr>
          <w:b/>
          <w:bCs/>
        </w:rPr>
        <w:fldChar w:fldCharType="begin"/>
      </w:r>
      <w:r w:rsidRPr="009A16F3">
        <w:rPr>
          <w:b/>
          <w:bCs/>
        </w:rPr>
        <w:instrText xml:space="preserve"> REF _Ref164673525 \h </w:instrText>
      </w:r>
      <w:r>
        <w:rPr>
          <w:b/>
          <w:bCs/>
        </w:rPr>
        <w:instrText xml:space="preserve"> \* MERGEFORMAT </w:instrText>
      </w:r>
      <w:r w:rsidRPr="009A16F3">
        <w:rPr>
          <w:b/>
          <w:bCs/>
        </w:rPr>
      </w:r>
      <w:r w:rsidRPr="009A16F3">
        <w:rPr>
          <w:b/>
          <w:bCs/>
        </w:rPr>
        <w:fldChar w:fldCharType="separate"/>
      </w:r>
      <w:r w:rsidRPr="009A16F3">
        <w:rPr>
          <w:b/>
          <w:bCs/>
        </w:rPr>
        <w:t xml:space="preserve">Figure </w:t>
      </w:r>
      <w:r w:rsidRPr="009A16F3">
        <w:rPr>
          <w:b/>
          <w:bCs/>
          <w:noProof/>
        </w:rPr>
        <w:t>29</w:t>
      </w:r>
      <w:r w:rsidRPr="009A16F3">
        <w:rPr>
          <w:b/>
          <w:bCs/>
        </w:rPr>
        <w:fldChar w:fldCharType="end"/>
      </w:r>
      <w:r>
        <w:t>). Some useful options are:</w:t>
      </w:r>
    </w:p>
    <w:p w14:paraId="25DA2FB3" w14:textId="18E09D88" w:rsidR="009A16F3" w:rsidRDefault="009A16F3" w:rsidP="009A16F3">
      <w:pPr>
        <w:pStyle w:val="ListParagraph"/>
        <w:numPr>
          <w:ilvl w:val="0"/>
          <w:numId w:val="36"/>
        </w:numPr>
      </w:pPr>
      <w:r w:rsidRPr="009A16F3">
        <w:rPr>
          <w:b/>
          <w:bCs/>
        </w:rPr>
        <w:t>Within</w:t>
      </w:r>
      <w:r>
        <w:t xml:space="preserve"> Sheet or Workbook – Limit your find/replace to just the active sheet, or to your entire Workbook file</w:t>
      </w:r>
    </w:p>
    <w:p w14:paraId="5C24E795" w14:textId="3522A1C2" w:rsidR="009A16F3" w:rsidRDefault="009A16F3" w:rsidP="009A16F3">
      <w:pPr>
        <w:pStyle w:val="ListParagraph"/>
        <w:numPr>
          <w:ilvl w:val="0"/>
          <w:numId w:val="36"/>
        </w:numPr>
      </w:pPr>
      <w:r w:rsidRPr="009A16F3">
        <w:rPr>
          <w:b/>
          <w:bCs/>
        </w:rPr>
        <w:t>Look In</w:t>
      </w:r>
      <w:r>
        <w:t>: Formulas to replace the contents of formula (such as the range of cells a formula applies to), or to Values to update values only</w:t>
      </w:r>
    </w:p>
    <w:p w14:paraId="39A0F61D" w14:textId="2F2DD17E" w:rsidR="009A16F3" w:rsidRDefault="009A16F3" w:rsidP="00CF7D1F">
      <w:pPr>
        <w:pStyle w:val="ListParagraph"/>
        <w:numPr>
          <w:ilvl w:val="0"/>
          <w:numId w:val="36"/>
        </w:numPr>
      </w:pPr>
      <w:r w:rsidRPr="009A16F3">
        <w:rPr>
          <w:b/>
          <w:bCs/>
        </w:rPr>
        <w:t xml:space="preserve">Match Case </w:t>
      </w:r>
      <w:r>
        <w:rPr>
          <w:b/>
          <w:bCs/>
        </w:rPr>
        <w:t xml:space="preserve">- </w:t>
      </w:r>
      <w:r>
        <w:t>Require that the search match capitalization exactly, such as “Trips” being different from “trips”</w:t>
      </w:r>
    </w:p>
    <w:p w14:paraId="28F6DAAC" w14:textId="10742830" w:rsidR="009A16F3" w:rsidRPr="00843012" w:rsidRDefault="009A16F3" w:rsidP="00CF7D1F">
      <w:pPr>
        <w:pStyle w:val="ListParagraph"/>
        <w:numPr>
          <w:ilvl w:val="0"/>
          <w:numId w:val="36"/>
        </w:numPr>
      </w:pPr>
      <w:r>
        <w:rPr>
          <w:b/>
          <w:bCs/>
        </w:rPr>
        <w:t xml:space="preserve">Match Entire Cell Contents – </w:t>
      </w:r>
      <w:r>
        <w:t xml:space="preserve">The full contents of the cell must match the search text, meaning that </w:t>
      </w:r>
      <w:r w:rsidR="00FB0304">
        <w:t>searching for “Trip A” will not affect “Trip AB”</w:t>
      </w:r>
    </w:p>
    <w:p w14:paraId="30AD79A8" w14:textId="3EA5BE85" w:rsidR="008E55FC" w:rsidRDefault="008E55FC" w:rsidP="008E55FC">
      <w:pPr>
        <w:pStyle w:val="Caption"/>
        <w:keepNext/>
      </w:pPr>
      <w:bookmarkStart w:id="89" w:name="_Ref164673509"/>
      <w:r>
        <w:t xml:space="preserve">Figure </w:t>
      </w:r>
      <w:r>
        <w:fldChar w:fldCharType="begin"/>
      </w:r>
      <w:r>
        <w:instrText xml:space="preserve"> SEQ Figure \* ARABIC </w:instrText>
      </w:r>
      <w:r>
        <w:fldChar w:fldCharType="separate"/>
      </w:r>
      <w:r w:rsidR="0068762D">
        <w:rPr>
          <w:noProof/>
        </w:rPr>
        <w:t>28</w:t>
      </w:r>
      <w:r>
        <w:fldChar w:fldCharType="end"/>
      </w:r>
      <w:bookmarkEnd w:id="89"/>
      <w:r w:rsidR="00FB0304">
        <w:t>:</w:t>
      </w:r>
      <w:r>
        <w:t xml:space="preserve"> Using the Find Icon from the Home Ribbon</w:t>
      </w:r>
    </w:p>
    <w:p w14:paraId="52147FAC" w14:textId="77777777" w:rsidR="00843012" w:rsidRDefault="00843012" w:rsidP="00F01FF3">
      <w:r w:rsidRPr="00843012">
        <w:rPr>
          <w:noProof/>
        </w:rPr>
        <w:drawing>
          <wp:inline distT="0" distB="0" distL="0" distR="0" wp14:anchorId="1BFD8B5A" wp14:editId="4C5285E9">
            <wp:extent cx="6400800" cy="1958975"/>
            <wp:effectExtent l="0" t="0" r="0" b="3175"/>
            <wp:docPr id="8178915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91501" name="Picture 1" descr="A screenshot of a computer&#10;&#10;Description automatically generated"/>
                    <pic:cNvPicPr/>
                  </pic:nvPicPr>
                  <pic:blipFill>
                    <a:blip r:embed="rId45"/>
                    <a:stretch>
                      <a:fillRect/>
                    </a:stretch>
                  </pic:blipFill>
                  <pic:spPr>
                    <a:xfrm>
                      <a:off x="0" y="0"/>
                      <a:ext cx="6400800" cy="1958975"/>
                    </a:xfrm>
                    <a:prstGeom prst="rect">
                      <a:avLst/>
                    </a:prstGeom>
                  </pic:spPr>
                </pic:pic>
              </a:graphicData>
            </a:graphic>
          </wp:inline>
        </w:drawing>
      </w:r>
    </w:p>
    <w:p w14:paraId="6311A32D" w14:textId="77777777" w:rsidR="009E6234" w:rsidRDefault="009E6234" w:rsidP="00F01FF3"/>
    <w:p w14:paraId="146853B0" w14:textId="4FD72F95" w:rsidR="009A16F3" w:rsidRDefault="009A16F3" w:rsidP="009A16F3">
      <w:pPr>
        <w:pStyle w:val="Caption"/>
        <w:keepNext/>
      </w:pPr>
      <w:bookmarkStart w:id="90" w:name="_Ref164673525"/>
      <w:bookmarkStart w:id="91" w:name="_Ref164673489"/>
      <w:r>
        <w:t xml:space="preserve">Figure </w:t>
      </w:r>
      <w:r>
        <w:fldChar w:fldCharType="begin"/>
      </w:r>
      <w:r>
        <w:instrText xml:space="preserve"> SEQ Figure \* ARABIC </w:instrText>
      </w:r>
      <w:r>
        <w:fldChar w:fldCharType="separate"/>
      </w:r>
      <w:r w:rsidR="0068762D">
        <w:rPr>
          <w:noProof/>
        </w:rPr>
        <w:t>29</w:t>
      </w:r>
      <w:r>
        <w:fldChar w:fldCharType="end"/>
      </w:r>
      <w:bookmarkEnd w:id="90"/>
      <w:r w:rsidR="00FB0304">
        <w:t>:</w:t>
      </w:r>
      <w:r>
        <w:t xml:space="preserve"> Configuring Replace</w:t>
      </w:r>
      <w:bookmarkEnd w:id="91"/>
    </w:p>
    <w:p w14:paraId="4C813A88" w14:textId="3A2D5688" w:rsidR="009E6234" w:rsidRDefault="009A16F3" w:rsidP="00F01FF3">
      <w:r w:rsidRPr="009A16F3">
        <w:rPr>
          <w:noProof/>
        </w:rPr>
        <w:drawing>
          <wp:inline distT="0" distB="0" distL="0" distR="0" wp14:anchorId="785D8156" wp14:editId="3637A998">
            <wp:extent cx="5090601" cy="2392887"/>
            <wp:effectExtent l="0" t="0" r="0" b="7620"/>
            <wp:docPr id="5870577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57787" name="Picture 1" descr="A screenshot of a computer&#10;&#10;Description automatically generated"/>
                    <pic:cNvPicPr/>
                  </pic:nvPicPr>
                  <pic:blipFill>
                    <a:blip r:embed="rId46"/>
                    <a:stretch>
                      <a:fillRect/>
                    </a:stretch>
                  </pic:blipFill>
                  <pic:spPr>
                    <a:xfrm>
                      <a:off x="0" y="0"/>
                      <a:ext cx="5090601" cy="2392887"/>
                    </a:xfrm>
                    <a:prstGeom prst="rect">
                      <a:avLst/>
                    </a:prstGeom>
                  </pic:spPr>
                </pic:pic>
              </a:graphicData>
            </a:graphic>
          </wp:inline>
        </w:drawing>
      </w:r>
    </w:p>
    <w:p w14:paraId="5436278F" w14:textId="6E1A7725" w:rsidR="00FB0304" w:rsidRPr="00835948" w:rsidRDefault="00FB0304" w:rsidP="00F01FF3">
      <w:pPr>
        <w:rPr>
          <w:rFonts w:asciiTheme="majorHAnsi" w:eastAsiaTheme="majorEastAsia" w:hAnsiTheme="majorHAnsi" w:cstheme="majorBidi"/>
          <w:b/>
          <w:caps/>
          <w:color w:val="005C7A" w:themeColor="accent1"/>
          <w:spacing w:val="20"/>
          <w:sz w:val="40"/>
          <w:szCs w:val="32"/>
        </w:rPr>
      </w:pPr>
      <w:r w:rsidRPr="00835948">
        <w:rPr>
          <w:rFonts w:asciiTheme="majorHAnsi" w:eastAsiaTheme="majorEastAsia" w:hAnsiTheme="majorHAnsi" w:cstheme="majorBidi"/>
          <w:b/>
          <w:caps/>
          <w:color w:val="005C7A" w:themeColor="accent1"/>
          <w:spacing w:val="20"/>
          <w:sz w:val="40"/>
          <w:szCs w:val="32"/>
        </w:rPr>
        <w:t>Filter</w:t>
      </w:r>
      <w:r w:rsidR="00835948" w:rsidRPr="00835948">
        <w:rPr>
          <w:rFonts w:asciiTheme="majorHAnsi" w:eastAsiaTheme="majorEastAsia" w:hAnsiTheme="majorHAnsi" w:cstheme="majorBidi"/>
          <w:b/>
          <w:caps/>
          <w:color w:val="005C7A" w:themeColor="accent1"/>
          <w:spacing w:val="20"/>
          <w:sz w:val="40"/>
          <w:szCs w:val="32"/>
        </w:rPr>
        <w:t xml:space="preserve"> and Sort</w:t>
      </w:r>
    </w:p>
    <w:p w14:paraId="4EF77801" w14:textId="6831D3D0" w:rsidR="00835948" w:rsidRDefault="00835948" w:rsidP="00F01FF3">
      <w:r>
        <w:t xml:space="preserve">The workbook comes configured with filters on each worksheet, and sorting options. </w:t>
      </w:r>
    </w:p>
    <w:p w14:paraId="7A68C1A0" w14:textId="5A9E8D05" w:rsidR="00835948" w:rsidRDefault="00835948" w:rsidP="00F01FF3">
      <w:r>
        <w:t xml:space="preserve">Sorting should not impact the integrity of your GTFS file, but may make it difficult to follow your data, such as if </w:t>
      </w:r>
      <w:r w:rsidRPr="00835948">
        <w:rPr>
          <w:rStyle w:val="GTFSWorkbookChar"/>
        </w:rPr>
        <w:t>Stop Times</w:t>
      </w:r>
      <w:r>
        <w:t xml:space="preserve"> is not sorted by Trip, then Stop Sequence. Filtering and sorting use a similar interface. Simply click the arrow next to each column name to show the options to Filter or Sort.</w:t>
      </w:r>
      <w:r w:rsidR="002D325E">
        <w:t xml:space="preserve"> See </w:t>
      </w:r>
      <w:r w:rsidR="002D325E" w:rsidRPr="002D325E">
        <w:rPr>
          <w:b/>
          <w:bCs/>
        </w:rPr>
        <w:fldChar w:fldCharType="begin"/>
      </w:r>
      <w:r w:rsidR="002D325E" w:rsidRPr="002D325E">
        <w:rPr>
          <w:b/>
          <w:bCs/>
        </w:rPr>
        <w:instrText xml:space="preserve"> REF _Ref164673927 \h </w:instrText>
      </w:r>
      <w:r w:rsidR="002D325E">
        <w:rPr>
          <w:b/>
          <w:bCs/>
        </w:rPr>
        <w:instrText xml:space="preserve"> \* MERGEFORMAT </w:instrText>
      </w:r>
      <w:r w:rsidR="002D325E" w:rsidRPr="002D325E">
        <w:rPr>
          <w:b/>
          <w:bCs/>
        </w:rPr>
      </w:r>
      <w:r w:rsidR="002D325E" w:rsidRPr="002D325E">
        <w:rPr>
          <w:b/>
          <w:bCs/>
        </w:rPr>
        <w:fldChar w:fldCharType="separate"/>
      </w:r>
      <w:r w:rsidR="009C4924">
        <w:t>Error! Reference source not found.</w:t>
      </w:r>
      <w:r w:rsidR="002D325E" w:rsidRPr="002D325E">
        <w:rPr>
          <w:b/>
          <w:bCs/>
        </w:rPr>
        <w:fldChar w:fldCharType="end"/>
      </w:r>
      <w:r w:rsidR="002D325E">
        <w:t xml:space="preserve"> for an example of the Filter/Sort dropdown.</w:t>
      </w:r>
    </w:p>
    <w:p w14:paraId="273A6F7E" w14:textId="0F0A5627" w:rsidR="0068762D" w:rsidRDefault="0068762D" w:rsidP="0068762D">
      <w:pPr>
        <w:pStyle w:val="Heading5"/>
      </w:pPr>
      <w:r>
        <w:t>Filtering Data</w:t>
      </w:r>
    </w:p>
    <w:p w14:paraId="3AFFC3D5" w14:textId="773FBD89" w:rsidR="00835948" w:rsidRDefault="00835948" w:rsidP="00F01FF3">
      <w:r>
        <w:t xml:space="preserve">When filtering data, you can enter text </w:t>
      </w:r>
      <w:r w:rsidR="002D325E">
        <w:t xml:space="preserve">to search for values to filter on. Then simply click the checkbox next to each to toggle the data visibility on or off. Note that your data is still present, the row itself is just hidden. This may lead to issues entering data in subsequent rows, as </w:t>
      </w:r>
      <w:r w:rsidR="00ED7BFA">
        <w:t>there may be hidden rows between the data you have filtered to, and the data you have added.</w:t>
      </w:r>
    </w:p>
    <w:p w14:paraId="22D348F9" w14:textId="77777777" w:rsidR="0068762D" w:rsidRDefault="00ED7BFA" w:rsidP="00F01FF3">
      <w:r>
        <w:t>You can filter for virtually any value you have, or even filter for cells formatted in a specific way, such as highlighted or using other Excel functions such as Conditional Formatting.</w:t>
      </w:r>
      <w:r w:rsidR="0068762D" w:rsidRPr="0068762D">
        <w:t xml:space="preserve"> </w:t>
      </w:r>
    </w:p>
    <w:p w14:paraId="1EA33D9F" w14:textId="4D526EC8" w:rsidR="0068762D" w:rsidRDefault="0068762D" w:rsidP="0068762D">
      <w:pPr>
        <w:pStyle w:val="Caption"/>
        <w:keepNext/>
      </w:pPr>
      <w:r>
        <w:t xml:space="preserve">Figure </w:t>
      </w:r>
      <w:r>
        <w:fldChar w:fldCharType="begin"/>
      </w:r>
      <w:r>
        <w:instrText xml:space="preserve"> SEQ Figure \* ARABIC </w:instrText>
      </w:r>
      <w:r>
        <w:fldChar w:fldCharType="separate"/>
      </w:r>
      <w:r>
        <w:rPr>
          <w:noProof/>
        </w:rPr>
        <w:t>30</w:t>
      </w:r>
      <w:r>
        <w:fldChar w:fldCharType="end"/>
      </w:r>
      <w:r>
        <w:t>: Filtering/Sorting Data</w:t>
      </w:r>
    </w:p>
    <w:p w14:paraId="68162515" w14:textId="015E89A6" w:rsidR="00ED7BFA" w:rsidRDefault="0068762D" w:rsidP="00F01FF3">
      <w:r w:rsidRPr="00835948">
        <w:rPr>
          <w:noProof/>
        </w:rPr>
        <w:drawing>
          <wp:inline distT="0" distB="0" distL="0" distR="0" wp14:anchorId="74AF03C1" wp14:editId="792FFC45">
            <wp:extent cx="2545301" cy="5387807"/>
            <wp:effectExtent l="0" t="0" r="7620" b="3810"/>
            <wp:docPr id="7438040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04021" name="Picture 1" descr="A screenshot of a computer&#10;&#10;Description automatically generated"/>
                    <pic:cNvPicPr/>
                  </pic:nvPicPr>
                  <pic:blipFill>
                    <a:blip r:embed="rId47"/>
                    <a:stretch>
                      <a:fillRect/>
                    </a:stretch>
                  </pic:blipFill>
                  <pic:spPr>
                    <a:xfrm>
                      <a:off x="0" y="0"/>
                      <a:ext cx="2545301" cy="5387807"/>
                    </a:xfrm>
                    <a:prstGeom prst="rect">
                      <a:avLst/>
                    </a:prstGeom>
                  </pic:spPr>
                </pic:pic>
              </a:graphicData>
            </a:graphic>
          </wp:inline>
        </w:drawing>
      </w:r>
    </w:p>
    <w:p w14:paraId="30A0DC00" w14:textId="2CB0FA5B" w:rsidR="00ED7BFA" w:rsidRDefault="0068762D" w:rsidP="0068762D">
      <w:pPr>
        <w:pStyle w:val="Heading5"/>
      </w:pPr>
      <w:r>
        <w:t>Sorting Data</w:t>
      </w:r>
    </w:p>
    <w:p w14:paraId="7340F53B" w14:textId="34A10081" w:rsidR="00FB0304" w:rsidRDefault="0068762D" w:rsidP="00F01FF3">
      <w:r>
        <w:t xml:space="preserve">Data can be Sorted using the same dropdown as filtering data. You can easily sort A-Z, Z-A, or sort numerical data by largest/smallest. </w:t>
      </w:r>
    </w:p>
    <w:p w14:paraId="348FCEC8" w14:textId="3FF615AE" w:rsidR="007E17F1" w:rsidRDefault="0068762D" w:rsidP="007E17F1">
      <w:r>
        <w:t xml:space="preserve">You can sort on multiple columns using </w:t>
      </w:r>
      <w:r w:rsidR="009D2CA6">
        <w:t xml:space="preserve">the Custom Sort functionality from the Home Ribbon &gt; Sort menu. </w:t>
      </w:r>
      <w:r w:rsidR="009D2CA6" w:rsidRPr="006D259E">
        <w:rPr>
          <w:b/>
          <w:bCs/>
        </w:rPr>
        <w:t>Note that this is an advanced functionality and is disabled due to sheet restrictions.</w:t>
      </w:r>
      <w:r w:rsidR="009D2CA6">
        <w:t xml:space="preserve"> Should you have a need to use a custom sort, simply turn off the restrictions under </w:t>
      </w:r>
      <w:r w:rsidR="007E17F1">
        <w:t xml:space="preserve">Review &gt; Unprotect Sheet. You can then use Custom Sort to sort by multiple columns. Note that columns are sorted based on a hierarchy. For example, if you needed to sort your </w:t>
      </w:r>
      <w:r w:rsidR="002D7B5C">
        <w:rPr>
          <w:rStyle w:val="GTFSWorkbookChar"/>
        </w:rPr>
        <w:t>Trips</w:t>
      </w:r>
      <w:r w:rsidR="007E17F1">
        <w:t xml:space="preserve"> to make it easier to </w:t>
      </w:r>
      <w:proofErr w:type="gramStart"/>
      <w:r w:rsidR="007E17F1">
        <w:t>follow after</w:t>
      </w:r>
      <w:proofErr w:type="gramEnd"/>
      <w:r w:rsidR="007E17F1">
        <w:t xml:space="preserve"> substantial editing you would sort by:</w:t>
      </w:r>
    </w:p>
    <w:p w14:paraId="5E4D3005" w14:textId="2FAF182A" w:rsidR="007E17F1" w:rsidRDefault="002D7B5C" w:rsidP="002D7B5C">
      <w:pPr>
        <w:pStyle w:val="Bullet1"/>
      </w:pPr>
      <w:r>
        <w:t>Service type to group all Weekday/Saturday/Sunday trips together</w:t>
      </w:r>
    </w:p>
    <w:p w14:paraId="7D543E6A" w14:textId="3FEA1BF7" w:rsidR="002D7B5C" w:rsidRDefault="006D259E" w:rsidP="002D7B5C">
      <w:pPr>
        <w:pStyle w:val="Bullet1"/>
      </w:pPr>
      <w:r>
        <w:t>Route ID to group all related routes together</w:t>
      </w:r>
    </w:p>
    <w:p w14:paraId="3BA54466" w14:textId="4A566060" w:rsidR="006D259E" w:rsidRDefault="006D259E" w:rsidP="002D7B5C">
      <w:pPr>
        <w:pStyle w:val="Bullet1"/>
      </w:pPr>
      <w:r>
        <w:t>Trip ID to order based on your Trip ID schema</w:t>
      </w:r>
    </w:p>
    <w:p w14:paraId="0F3FE3CD" w14:textId="549564B9" w:rsidR="002D7B5C" w:rsidRPr="00F01FF3" w:rsidRDefault="002D7B5C" w:rsidP="002D7B5C"/>
    <w:p w14:paraId="14146BB5" w14:textId="613669EB" w:rsidR="00940DA7" w:rsidRDefault="00940DA7" w:rsidP="000C6D94">
      <w:pPr>
        <w:pStyle w:val="Heading2"/>
      </w:pPr>
      <w:bookmarkStart w:id="92" w:name="_Ref157687788"/>
      <w:bookmarkStart w:id="93" w:name="_Toc165020386"/>
      <w:r>
        <w:t>Creating Shapes in Google Earth</w:t>
      </w:r>
      <w:bookmarkEnd w:id="92"/>
      <w:bookmarkEnd w:id="93"/>
    </w:p>
    <w:p w14:paraId="5ABCF010" w14:textId="0E4065F7" w:rsidR="00940DA7" w:rsidRDefault="00940DA7" w:rsidP="00940DA7">
      <w:r>
        <w:t>This section outlines how to create shapes in Google Earth. The Desktop version of Google Earth is shown, but the process is similar for the web-based version.</w:t>
      </w:r>
      <w:r w:rsidR="00502251">
        <w:t xml:space="preserve"> </w:t>
      </w:r>
      <w:r w:rsidR="004753EB">
        <w:t xml:space="preserve">Google Earth can be installed by your agency IT. It may require administrative rights. </w:t>
      </w:r>
    </w:p>
    <w:p w14:paraId="7EF203BC" w14:textId="48C366F8" w:rsidR="00101755" w:rsidRDefault="00101755" w:rsidP="00940DA7">
      <w:r>
        <w:t>A fresh Google Earth session will start at a global scale. Search for your service area county to zoom in.</w:t>
      </w:r>
      <w:r w:rsidR="00502251">
        <w:t xml:space="preserve"> </w:t>
      </w:r>
      <w:r w:rsidR="00286B9E" w:rsidRPr="004808CB">
        <w:rPr>
          <w:b/>
          <w:bCs/>
        </w:rPr>
        <w:fldChar w:fldCharType="begin"/>
      </w:r>
      <w:r w:rsidR="00286B9E" w:rsidRPr="004808CB">
        <w:rPr>
          <w:b/>
          <w:bCs/>
        </w:rPr>
        <w:instrText xml:space="preserve"> REF _Ref157413115 \h </w:instrText>
      </w:r>
      <w:r w:rsidR="004808CB">
        <w:rPr>
          <w:b/>
          <w:bCs/>
        </w:rPr>
        <w:instrText xml:space="preserve"> \* MERGEFORMAT </w:instrText>
      </w:r>
      <w:r w:rsidR="00286B9E" w:rsidRPr="004808CB">
        <w:rPr>
          <w:b/>
          <w:bCs/>
        </w:rPr>
      </w:r>
      <w:r w:rsidR="00286B9E" w:rsidRPr="004808CB">
        <w:rPr>
          <w:b/>
          <w:bCs/>
        </w:rPr>
        <w:fldChar w:fldCharType="separate"/>
      </w:r>
      <w:r w:rsidR="003F4905" w:rsidRPr="004808CB">
        <w:rPr>
          <w:b/>
          <w:bCs/>
        </w:rPr>
        <w:t xml:space="preserve">Figure </w:t>
      </w:r>
      <w:r w:rsidR="009C4924" w:rsidRPr="009C4924">
        <w:rPr>
          <w:b/>
          <w:bCs/>
          <w:noProof/>
        </w:rPr>
        <w:t>31</w:t>
      </w:r>
      <w:r w:rsidR="00286B9E" w:rsidRPr="004808CB">
        <w:rPr>
          <w:b/>
          <w:bCs/>
        </w:rPr>
        <w:fldChar w:fldCharType="end"/>
      </w:r>
      <w:r w:rsidR="00286B9E">
        <w:t xml:space="preserve"> shows </w:t>
      </w:r>
      <w:r w:rsidR="007069BF">
        <w:t xml:space="preserve">the Google Earth App UI. </w:t>
      </w:r>
      <w:r w:rsidR="00E017B9">
        <w:t xml:space="preserve">Under the Places bar, we can begin adding a new </w:t>
      </w:r>
      <w:r w:rsidR="006F0C5F" w:rsidRPr="000C6D94">
        <w:rPr>
          <w:b/>
          <w:bCs/>
        </w:rPr>
        <w:t>Path</w:t>
      </w:r>
      <w:r w:rsidR="00E017B9">
        <w:t>.</w:t>
      </w:r>
      <w:r w:rsidR="006F0C5F">
        <w:t xml:space="preserve"> A Path is the Google Earth term for a LineString or </w:t>
      </w:r>
      <w:r w:rsidR="00E017B9">
        <w:t>Line.</w:t>
      </w:r>
      <w:r w:rsidR="006F0C5F">
        <w:t xml:space="preserve"> Our goal is to draw a single continuous Path for each unique route travel path.</w:t>
      </w:r>
    </w:p>
    <w:p w14:paraId="2CB02291" w14:textId="77777777" w:rsidR="006F0C5F" w:rsidRDefault="006F0C5F" w:rsidP="00940DA7"/>
    <w:p w14:paraId="55E68564" w14:textId="74CA00B2" w:rsidR="00E017B9" w:rsidRDefault="00E017B9" w:rsidP="003F4905">
      <w:pPr>
        <w:pStyle w:val="Caption"/>
        <w:keepNext/>
      </w:pPr>
      <w:bookmarkStart w:id="94" w:name="_Ref157413115"/>
      <w:r>
        <w:t xml:space="preserve">Figure </w:t>
      </w:r>
      <w:r w:rsidR="008E55FC">
        <w:fldChar w:fldCharType="begin"/>
      </w:r>
      <w:r w:rsidR="008E55FC">
        <w:instrText xml:space="preserve"> SEQ Figure \* ARABIC </w:instrText>
      </w:r>
      <w:r w:rsidR="008E55FC">
        <w:fldChar w:fldCharType="separate"/>
      </w:r>
      <w:r w:rsidR="0068762D">
        <w:rPr>
          <w:noProof/>
        </w:rPr>
        <w:t>31</w:t>
      </w:r>
      <w:r w:rsidR="008E55FC">
        <w:fldChar w:fldCharType="end"/>
      </w:r>
      <w:bookmarkEnd w:id="94"/>
      <w:r>
        <w:t>: Google Earth Desktop UI</w:t>
      </w:r>
    </w:p>
    <w:p w14:paraId="7B9C1061" w14:textId="77777777" w:rsidR="00E017B9" w:rsidRDefault="00E017B9" w:rsidP="00940DA7">
      <w:r w:rsidRPr="00E017B9">
        <w:rPr>
          <w:noProof/>
        </w:rPr>
        <w:drawing>
          <wp:inline distT="0" distB="0" distL="0" distR="0" wp14:anchorId="57205DA0" wp14:editId="79420FD5">
            <wp:extent cx="6400800" cy="3091180"/>
            <wp:effectExtent l="0" t="0" r="0" b="0"/>
            <wp:docPr id="1563011698" name="Picture 156301169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11698" name="Picture 1" descr="A map of a city&#10;&#10;Description automatically generated"/>
                    <pic:cNvPicPr/>
                  </pic:nvPicPr>
                  <pic:blipFill>
                    <a:blip r:embed="rId48"/>
                    <a:stretch>
                      <a:fillRect/>
                    </a:stretch>
                  </pic:blipFill>
                  <pic:spPr>
                    <a:xfrm>
                      <a:off x="0" y="0"/>
                      <a:ext cx="6400800" cy="3091180"/>
                    </a:xfrm>
                    <a:prstGeom prst="rect">
                      <a:avLst/>
                    </a:prstGeom>
                  </pic:spPr>
                </pic:pic>
              </a:graphicData>
            </a:graphic>
          </wp:inline>
        </w:drawing>
      </w:r>
    </w:p>
    <w:p w14:paraId="239330DB" w14:textId="6A9F592D" w:rsidR="006F0C5F" w:rsidRDefault="00836B10" w:rsidP="00940DA7">
      <w:r>
        <w:t xml:space="preserve">As </w:t>
      </w:r>
      <w:r w:rsidRPr="004808CB">
        <w:rPr>
          <w:b/>
          <w:bCs/>
        </w:rPr>
        <w:fldChar w:fldCharType="begin"/>
      </w:r>
      <w:r w:rsidRPr="004808CB">
        <w:rPr>
          <w:b/>
          <w:bCs/>
        </w:rPr>
        <w:instrText xml:space="preserve"> REF _Ref157413178 \h </w:instrText>
      </w:r>
      <w:r w:rsidR="004808CB">
        <w:rPr>
          <w:b/>
          <w:bCs/>
        </w:rPr>
        <w:instrText xml:space="preserve"> \* MERGEFORMAT </w:instrText>
      </w:r>
      <w:r w:rsidRPr="004808CB">
        <w:rPr>
          <w:b/>
          <w:bCs/>
        </w:rPr>
      </w:r>
      <w:r w:rsidRPr="004808CB">
        <w:rPr>
          <w:b/>
          <w:bCs/>
        </w:rPr>
        <w:fldChar w:fldCharType="separate"/>
      </w:r>
      <w:r w:rsidR="004808CB" w:rsidRPr="004808CB">
        <w:rPr>
          <w:b/>
          <w:bCs/>
        </w:rPr>
        <w:t xml:space="preserve">Figure </w:t>
      </w:r>
      <w:r w:rsidR="009C4924" w:rsidRPr="009C4924">
        <w:rPr>
          <w:b/>
          <w:bCs/>
          <w:noProof/>
        </w:rPr>
        <w:t>32</w:t>
      </w:r>
      <w:r w:rsidRPr="004808CB">
        <w:rPr>
          <w:b/>
          <w:bCs/>
        </w:rPr>
        <w:fldChar w:fldCharType="end"/>
      </w:r>
      <w:r>
        <w:t xml:space="preserve"> shows, y</w:t>
      </w:r>
      <w:r w:rsidR="006F0C5F">
        <w:t>ou can create a Path by either going to Places, right-clicking and selecting Add &gt; Path, or by clicking the Path icon in the top bar.</w:t>
      </w:r>
    </w:p>
    <w:p w14:paraId="6EF07B6A" w14:textId="4FE61075" w:rsidR="006F0C5F" w:rsidRDefault="006F0C5F" w:rsidP="004808CB">
      <w:pPr>
        <w:pStyle w:val="Caption"/>
        <w:keepNext/>
      </w:pPr>
      <w:bookmarkStart w:id="95" w:name="_Ref157413178"/>
      <w:r>
        <w:t xml:space="preserve">Figure </w:t>
      </w:r>
      <w:r w:rsidR="008E55FC">
        <w:fldChar w:fldCharType="begin"/>
      </w:r>
      <w:r w:rsidR="008E55FC">
        <w:instrText xml:space="preserve"> SEQ Figure \* ARABIC </w:instrText>
      </w:r>
      <w:r w:rsidR="008E55FC">
        <w:fldChar w:fldCharType="separate"/>
      </w:r>
      <w:r w:rsidR="0068762D">
        <w:rPr>
          <w:noProof/>
        </w:rPr>
        <w:t>32</w:t>
      </w:r>
      <w:r w:rsidR="008E55FC">
        <w:fldChar w:fldCharType="end"/>
      </w:r>
      <w:bookmarkEnd w:id="95"/>
      <w:r>
        <w:t>: Creating a Path Two Ways</w:t>
      </w:r>
    </w:p>
    <w:p w14:paraId="55F3DCDE" w14:textId="64B10F02" w:rsidR="00E017B9" w:rsidRDefault="006F0C5F" w:rsidP="006F0C5F">
      <w:pPr>
        <w:jc w:val="center"/>
      </w:pPr>
      <w:r w:rsidRPr="006F0C5F">
        <w:rPr>
          <w:noProof/>
        </w:rPr>
        <w:drawing>
          <wp:inline distT="0" distB="0" distL="0" distR="0" wp14:anchorId="7799AF11" wp14:editId="5DDE1C3B">
            <wp:extent cx="4930567" cy="2781541"/>
            <wp:effectExtent l="0" t="0" r="3810" b="0"/>
            <wp:docPr id="615755516" name="Picture 6157555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755516" name="Picture 1" descr="A screenshot of a computer&#10;&#10;Description automatically generated"/>
                    <pic:cNvPicPr/>
                  </pic:nvPicPr>
                  <pic:blipFill>
                    <a:blip r:embed="rId49"/>
                    <a:stretch>
                      <a:fillRect/>
                    </a:stretch>
                  </pic:blipFill>
                  <pic:spPr>
                    <a:xfrm>
                      <a:off x="0" y="0"/>
                      <a:ext cx="4930567" cy="2781541"/>
                    </a:xfrm>
                    <a:prstGeom prst="rect">
                      <a:avLst/>
                    </a:prstGeom>
                  </pic:spPr>
                </pic:pic>
              </a:graphicData>
            </a:graphic>
          </wp:inline>
        </w:drawing>
      </w:r>
    </w:p>
    <w:p w14:paraId="4E93A59E" w14:textId="2408A521" w:rsidR="00547563" w:rsidRDefault="00547563" w:rsidP="00547563">
      <w:r>
        <w:t xml:space="preserve">A New Path window will appear as in </w:t>
      </w:r>
      <w:r w:rsidR="00836B10" w:rsidRPr="004808CB">
        <w:rPr>
          <w:b/>
          <w:bCs/>
        </w:rPr>
        <w:fldChar w:fldCharType="begin"/>
      </w:r>
      <w:r w:rsidR="00836B10" w:rsidRPr="004808CB">
        <w:rPr>
          <w:b/>
          <w:bCs/>
        </w:rPr>
        <w:instrText xml:space="preserve"> REF _Ref157413204 \h </w:instrText>
      </w:r>
      <w:r w:rsidR="004808CB">
        <w:rPr>
          <w:b/>
          <w:bCs/>
        </w:rPr>
        <w:instrText xml:space="preserve"> \* MERGEFORMAT </w:instrText>
      </w:r>
      <w:r w:rsidR="00836B10" w:rsidRPr="004808CB">
        <w:rPr>
          <w:b/>
          <w:bCs/>
        </w:rPr>
      </w:r>
      <w:r w:rsidR="00836B10" w:rsidRPr="004808CB">
        <w:rPr>
          <w:b/>
          <w:bCs/>
        </w:rPr>
        <w:fldChar w:fldCharType="separate"/>
      </w:r>
      <w:r w:rsidR="004808CB" w:rsidRPr="004808CB">
        <w:rPr>
          <w:b/>
          <w:bCs/>
        </w:rPr>
        <w:t xml:space="preserve">Figure </w:t>
      </w:r>
      <w:r w:rsidR="009C4924" w:rsidRPr="009C4924">
        <w:rPr>
          <w:b/>
          <w:bCs/>
          <w:noProof/>
        </w:rPr>
        <w:t>33</w:t>
      </w:r>
      <w:r w:rsidR="00836B10" w:rsidRPr="004808CB">
        <w:rPr>
          <w:b/>
          <w:bCs/>
        </w:rPr>
        <w:fldChar w:fldCharType="end"/>
      </w:r>
      <w:r>
        <w:t xml:space="preserve">. Within this window you can name your path with a descriptive name such as the </w:t>
      </w:r>
      <w:r w:rsidRPr="0072022E">
        <w:rPr>
          <w:rStyle w:val="columnnameChar"/>
        </w:rPr>
        <w:t>shape_id</w:t>
      </w:r>
      <w:r>
        <w:t xml:space="preserve">, or a brief description of the variation such as Route A – Northbound. </w:t>
      </w:r>
      <w:r w:rsidR="00BA3A1D">
        <w:t xml:space="preserve">You will then want to leave this window open – you can move </w:t>
      </w:r>
      <w:proofErr w:type="gramStart"/>
      <w:r w:rsidR="00BA3A1D">
        <w:t>it</w:t>
      </w:r>
      <w:proofErr w:type="gramEnd"/>
      <w:r w:rsidR="00BA3A1D">
        <w:t xml:space="preserve"> so it is not covering the map pane – and begin clicking on the map to draw your route. </w:t>
      </w:r>
    </w:p>
    <w:p w14:paraId="572AD10F" w14:textId="45039610" w:rsidR="004A213F" w:rsidRDefault="004A213F" w:rsidP="00547563">
      <w:r>
        <w:t>Some notes on controls:</w:t>
      </w:r>
    </w:p>
    <w:p w14:paraId="0EF6F20C" w14:textId="22FD7F63" w:rsidR="00395D9C" w:rsidRDefault="00395D9C">
      <w:pPr>
        <w:pStyle w:val="Bullet1"/>
      </w:pPr>
      <w:r>
        <w:t xml:space="preserve">Left-clicking will draw points in a sequence – when you are finished simply click OK in the path </w:t>
      </w:r>
      <w:r w:rsidR="00B25388">
        <w:t>window.</w:t>
      </w:r>
    </w:p>
    <w:p w14:paraId="5A2E181B" w14:textId="553319FF" w:rsidR="004A213F" w:rsidRDefault="004A213F" w:rsidP="00E21567">
      <w:pPr>
        <w:pStyle w:val="Bullet1"/>
      </w:pPr>
      <w:r>
        <w:t xml:space="preserve">You can pan the map using arrow keys, or by </w:t>
      </w:r>
      <w:r w:rsidR="00E75869">
        <w:t xml:space="preserve">using </w:t>
      </w:r>
      <w:r w:rsidR="00BD7299">
        <w:t xml:space="preserve">the </w:t>
      </w:r>
      <w:r w:rsidR="00E75869">
        <w:t>W</w:t>
      </w:r>
      <w:r w:rsidR="00BD7299">
        <w:t xml:space="preserve">, </w:t>
      </w:r>
      <w:r w:rsidR="00E75869">
        <w:t>A</w:t>
      </w:r>
      <w:r w:rsidR="00BD7299">
        <w:t xml:space="preserve">, </w:t>
      </w:r>
      <w:r w:rsidR="00E75869">
        <w:t>S</w:t>
      </w:r>
      <w:r w:rsidR="00BD7299">
        <w:t xml:space="preserve">, or </w:t>
      </w:r>
      <w:r w:rsidR="00E75869">
        <w:t>D</w:t>
      </w:r>
      <w:r w:rsidR="00BD7299">
        <w:t xml:space="preserve"> keys on your </w:t>
      </w:r>
      <w:r w:rsidR="00B25388">
        <w:t>keyboard.</w:t>
      </w:r>
    </w:p>
    <w:p w14:paraId="3058A6CE" w14:textId="3944EE18" w:rsidR="00BD7299" w:rsidRDefault="00BD7299" w:rsidP="00E21567">
      <w:pPr>
        <w:pStyle w:val="Bullet2"/>
      </w:pPr>
      <w:r>
        <w:t>W will pan up, A pans left, S pans downward, and D pans right</w:t>
      </w:r>
      <w:r w:rsidR="00B25388">
        <w:t>.</w:t>
      </w:r>
    </w:p>
    <w:p w14:paraId="59FDE370" w14:textId="437A84B2" w:rsidR="00A254D9" w:rsidRDefault="00A254D9">
      <w:pPr>
        <w:pStyle w:val="Bullet1"/>
      </w:pPr>
      <w:r>
        <w:t>You can delete the last point by right-clicking, or holding Delete will rapidly delete points</w:t>
      </w:r>
      <w:r w:rsidR="00B25388">
        <w:t>.</w:t>
      </w:r>
    </w:p>
    <w:p w14:paraId="6DE81327" w14:textId="55DC8A07" w:rsidR="00A254D9" w:rsidRDefault="00A254D9">
      <w:pPr>
        <w:pStyle w:val="Bullet1"/>
      </w:pPr>
      <w:r>
        <w:t>You can draw curves like clicking and holding left-click, and slowly dragging along a highway</w:t>
      </w:r>
      <w:r w:rsidR="00B25388">
        <w:t>.</w:t>
      </w:r>
    </w:p>
    <w:p w14:paraId="38720921" w14:textId="487E2D3F" w:rsidR="00A254D9" w:rsidRDefault="00A254D9" w:rsidP="00E21567">
      <w:pPr>
        <w:pStyle w:val="Bullet1"/>
      </w:pPr>
      <w:r>
        <w:t>This is likely overly detailed, and it may be easier to manually click a few points</w:t>
      </w:r>
      <w:r w:rsidR="00B25388">
        <w:t>.</w:t>
      </w:r>
    </w:p>
    <w:p w14:paraId="2B9B9214" w14:textId="65963238" w:rsidR="0021198C" w:rsidRDefault="0021198C" w:rsidP="00F0587B">
      <w:pPr>
        <w:pStyle w:val="Bullet1"/>
      </w:pPr>
      <w:r>
        <w:t>Under Style/Color in the path window you can color the path, allowing you to visually delineate between paths – this may help you maintain your paths over time</w:t>
      </w:r>
      <w:r w:rsidR="00B25388">
        <w:t>.</w:t>
      </w:r>
    </w:p>
    <w:p w14:paraId="46E99A65" w14:textId="6C1CC700" w:rsidR="00122E3E" w:rsidRDefault="00122E3E" w:rsidP="000C6D94">
      <w:pPr>
        <w:pStyle w:val="Bullet2"/>
      </w:pPr>
      <w:r>
        <w:t xml:space="preserve">The default path color is White with a </w:t>
      </w:r>
      <w:r w:rsidR="0040181D">
        <w:t>1-pixel</w:t>
      </w:r>
      <w:r>
        <w:t xml:space="preserve"> width, so changing this to something easier to see can make path creation substantially easier.</w:t>
      </w:r>
    </w:p>
    <w:p w14:paraId="771EE644" w14:textId="57C1DBAE" w:rsidR="008820C7" w:rsidRDefault="008820C7" w:rsidP="00F0587B">
      <w:pPr>
        <w:pStyle w:val="Bullet1"/>
      </w:pPr>
      <w:r>
        <w:t xml:space="preserve">You can </w:t>
      </w:r>
      <w:r w:rsidR="0040181D">
        <w:t>left click</w:t>
      </w:r>
      <w:r>
        <w:t xml:space="preserve"> and drag any existing point to update or fix a line</w:t>
      </w:r>
      <w:r w:rsidR="00B25388">
        <w:t>.</w:t>
      </w:r>
    </w:p>
    <w:p w14:paraId="6FAEB53A" w14:textId="77777777" w:rsidR="00547563" w:rsidRDefault="00547563" w:rsidP="006F0C5F">
      <w:pPr>
        <w:jc w:val="center"/>
      </w:pPr>
    </w:p>
    <w:p w14:paraId="62D4453B" w14:textId="417E0D35" w:rsidR="00547563" w:rsidRDefault="00547563" w:rsidP="004808CB">
      <w:pPr>
        <w:pStyle w:val="Caption"/>
        <w:keepNext/>
      </w:pPr>
      <w:bookmarkStart w:id="96" w:name="_Ref157413204"/>
      <w:r>
        <w:t xml:space="preserve">Figure </w:t>
      </w:r>
      <w:r w:rsidR="008E55FC">
        <w:fldChar w:fldCharType="begin"/>
      </w:r>
      <w:r w:rsidR="008E55FC">
        <w:instrText xml:space="preserve"> SEQ Figure \* ARABIC </w:instrText>
      </w:r>
      <w:r w:rsidR="008E55FC">
        <w:fldChar w:fldCharType="separate"/>
      </w:r>
      <w:r w:rsidR="0068762D">
        <w:rPr>
          <w:noProof/>
        </w:rPr>
        <w:t>33</w:t>
      </w:r>
      <w:r w:rsidR="008E55FC">
        <w:fldChar w:fldCharType="end"/>
      </w:r>
      <w:bookmarkEnd w:id="96"/>
      <w:r>
        <w:t>: New Path Window</w:t>
      </w:r>
    </w:p>
    <w:p w14:paraId="2953D830" w14:textId="399BC9CC" w:rsidR="00547563" w:rsidRDefault="00547563" w:rsidP="006F0C5F">
      <w:pPr>
        <w:jc w:val="center"/>
      </w:pPr>
      <w:r w:rsidRPr="00547563">
        <w:rPr>
          <w:noProof/>
        </w:rPr>
        <w:drawing>
          <wp:inline distT="0" distB="0" distL="0" distR="0" wp14:anchorId="28996962" wp14:editId="447651D1">
            <wp:extent cx="6400800" cy="5368290"/>
            <wp:effectExtent l="0" t="0" r="0" b="3810"/>
            <wp:docPr id="1229328791" name="Picture 122932879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28791" name="Picture 1" descr="A screenshot of a computer screen&#10;&#10;Description automatically generated"/>
                    <pic:cNvPicPr/>
                  </pic:nvPicPr>
                  <pic:blipFill>
                    <a:blip r:embed="rId50"/>
                    <a:stretch>
                      <a:fillRect/>
                    </a:stretch>
                  </pic:blipFill>
                  <pic:spPr>
                    <a:xfrm>
                      <a:off x="0" y="0"/>
                      <a:ext cx="6400800" cy="5368290"/>
                    </a:xfrm>
                    <a:prstGeom prst="rect">
                      <a:avLst/>
                    </a:prstGeom>
                  </pic:spPr>
                </pic:pic>
              </a:graphicData>
            </a:graphic>
          </wp:inline>
        </w:drawing>
      </w:r>
    </w:p>
    <w:p w14:paraId="373780AF" w14:textId="77777777" w:rsidR="00122E3E" w:rsidRDefault="00122E3E" w:rsidP="000C6D94">
      <w:pPr>
        <w:pStyle w:val="Heading4"/>
      </w:pPr>
      <w:r>
        <w:t>Editing Existing Lines</w:t>
      </w:r>
    </w:p>
    <w:p w14:paraId="67508DCB" w14:textId="0A2F5FC2" w:rsidR="00122E3E" w:rsidRDefault="00122E3E" w:rsidP="00122E3E">
      <w:r>
        <w:t xml:space="preserve">You can edit any existing line by </w:t>
      </w:r>
      <w:r w:rsidR="0040181D">
        <w:t>right clicking</w:t>
      </w:r>
      <w:r>
        <w:t xml:space="preserve"> the </w:t>
      </w:r>
      <w:proofErr w:type="gramStart"/>
      <w:r>
        <w:t>layer, and</w:t>
      </w:r>
      <w:proofErr w:type="gramEnd"/>
      <w:r>
        <w:t xml:space="preserve"> selecting Properties. This will immediately drop you into edit mode. From there, you can extend the </w:t>
      </w:r>
      <w:proofErr w:type="gramStart"/>
      <w:r>
        <w:t>line, or</w:t>
      </w:r>
      <w:proofErr w:type="gramEnd"/>
      <w:r>
        <w:t xml:space="preserve"> use the controls above to edit your line.</w:t>
      </w:r>
    </w:p>
    <w:p w14:paraId="185C84E2" w14:textId="77777777" w:rsidR="00122E3E" w:rsidRDefault="00122E3E" w:rsidP="000C6D94">
      <w:pPr>
        <w:pStyle w:val="Heading4"/>
      </w:pPr>
      <w:r>
        <w:t>Exporting Lines</w:t>
      </w:r>
    </w:p>
    <w:p w14:paraId="177C283E" w14:textId="7167267F" w:rsidR="00122E3E" w:rsidRDefault="00122E3E" w:rsidP="00122E3E">
      <w:r>
        <w:t xml:space="preserve">Each line should be exported individually. You can right-click the specific layer, and go to Save Place As. </w:t>
      </w:r>
      <w:r w:rsidR="002C4DDA">
        <w:t>Your Line will need to be saved as a KML,</w:t>
      </w:r>
      <w:r w:rsidR="001B58A7">
        <w:t xml:space="preserve"> as shown in </w:t>
      </w:r>
      <w:r w:rsidR="001B58A7" w:rsidRPr="004808CB">
        <w:rPr>
          <w:b/>
          <w:bCs/>
        </w:rPr>
        <w:fldChar w:fldCharType="begin"/>
      </w:r>
      <w:r w:rsidR="001B58A7" w:rsidRPr="004808CB">
        <w:rPr>
          <w:b/>
          <w:bCs/>
        </w:rPr>
        <w:instrText xml:space="preserve"> REF _Ref157413407 \h </w:instrText>
      </w:r>
      <w:r w:rsidR="004808CB">
        <w:rPr>
          <w:b/>
          <w:bCs/>
        </w:rPr>
        <w:instrText xml:space="preserve"> \* MERGEFORMAT </w:instrText>
      </w:r>
      <w:r w:rsidR="001B58A7" w:rsidRPr="004808CB">
        <w:rPr>
          <w:b/>
          <w:bCs/>
        </w:rPr>
      </w:r>
      <w:r w:rsidR="001B58A7" w:rsidRPr="004808CB">
        <w:rPr>
          <w:b/>
          <w:bCs/>
        </w:rPr>
        <w:fldChar w:fldCharType="separate"/>
      </w:r>
      <w:r w:rsidR="004808CB" w:rsidRPr="004808CB">
        <w:rPr>
          <w:b/>
          <w:bCs/>
        </w:rPr>
        <w:t xml:space="preserve">Figure </w:t>
      </w:r>
      <w:r w:rsidR="009C4924" w:rsidRPr="009C4924">
        <w:rPr>
          <w:b/>
          <w:bCs/>
          <w:noProof/>
        </w:rPr>
        <w:t>34</w:t>
      </w:r>
      <w:r w:rsidR="001B58A7" w:rsidRPr="004808CB">
        <w:rPr>
          <w:b/>
          <w:bCs/>
        </w:rPr>
        <w:fldChar w:fldCharType="end"/>
      </w:r>
      <w:r w:rsidR="001B58A7">
        <w:t>,</w:t>
      </w:r>
      <w:r w:rsidR="002C4DDA">
        <w:t xml:space="preserve"> rather than a KMZ. The default file extension is KMZ, however this is a different file format and not able to be parsed by the KML utility.</w:t>
      </w:r>
    </w:p>
    <w:p w14:paraId="2048FFB9" w14:textId="40BB248D" w:rsidR="002C4DDA" w:rsidRDefault="002C4DDA" w:rsidP="004808CB">
      <w:pPr>
        <w:pStyle w:val="Caption"/>
        <w:keepNext/>
      </w:pPr>
      <w:bookmarkStart w:id="97" w:name="_Ref157413407"/>
      <w:r>
        <w:t xml:space="preserve">Figure </w:t>
      </w:r>
      <w:r w:rsidR="008E55FC">
        <w:fldChar w:fldCharType="begin"/>
      </w:r>
      <w:r w:rsidR="008E55FC">
        <w:instrText xml:space="preserve"> SEQ Figure \* ARABIC </w:instrText>
      </w:r>
      <w:r w:rsidR="008E55FC">
        <w:fldChar w:fldCharType="separate"/>
      </w:r>
      <w:r w:rsidR="0068762D">
        <w:rPr>
          <w:noProof/>
        </w:rPr>
        <w:t>34</w:t>
      </w:r>
      <w:r w:rsidR="008E55FC">
        <w:fldChar w:fldCharType="end"/>
      </w:r>
      <w:bookmarkEnd w:id="97"/>
      <w:r>
        <w:t>: Changing Google Earth Export Format to KML</w:t>
      </w:r>
    </w:p>
    <w:p w14:paraId="6D146332" w14:textId="4723C7B8" w:rsidR="002C4DDA" w:rsidRDefault="002C4DDA" w:rsidP="000C6D94">
      <w:pPr>
        <w:jc w:val="center"/>
      </w:pPr>
      <w:r w:rsidRPr="002C4DDA">
        <w:rPr>
          <w:noProof/>
        </w:rPr>
        <w:drawing>
          <wp:inline distT="0" distB="0" distL="0" distR="0" wp14:anchorId="42B1BBE1" wp14:editId="37817F01">
            <wp:extent cx="3246401" cy="1051651"/>
            <wp:effectExtent l="0" t="0" r="0" b="0"/>
            <wp:docPr id="191938214" name="Picture 1919382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8214" name="Picture 1" descr="A screenshot of a computer&#10;&#10;Description automatically generated"/>
                    <pic:cNvPicPr/>
                  </pic:nvPicPr>
                  <pic:blipFill>
                    <a:blip r:embed="rId51"/>
                    <a:stretch>
                      <a:fillRect/>
                    </a:stretch>
                  </pic:blipFill>
                  <pic:spPr>
                    <a:xfrm>
                      <a:off x="0" y="0"/>
                      <a:ext cx="3246401" cy="1051651"/>
                    </a:xfrm>
                    <a:prstGeom prst="rect">
                      <a:avLst/>
                    </a:prstGeom>
                  </pic:spPr>
                </pic:pic>
              </a:graphicData>
            </a:graphic>
          </wp:inline>
        </w:drawing>
      </w:r>
    </w:p>
    <w:p w14:paraId="1E11FA05" w14:textId="4B88A8D4" w:rsidR="00940DA7" w:rsidRPr="00122E3E" w:rsidRDefault="00940DA7" w:rsidP="00122E3E">
      <w:pPr>
        <w:pStyle w:val="Heading2"/>
      </w:pPr>
      <w:bookmarkStart w:id="98" w:name="_Ref157687789"/>
      <w:bookmarkStart w:id="99" w:name="_Toc165020387"/>
      <w:r>
        <w:t>Creating Shapes in Google MyMaps</w:t>
      </w:r>
      <w:bookmarkEnd w:id="98"/>
      <w:bookmarkEnd w:id="99"/>
    </w:p>
    <w:p w14:paraId="6F421678" w14:textId="01B2234B" w:rsidR="00662576" w:rsidRPr="0037069F" w:rsidRDefault="0037069F" w:rsidP="0037069F">
      <w:r>
        <w:t>Google MyMaps has a similar workflow to Google Earth</w:t>
      </w:r>
      <w:r w:rsidR="00357062">
        <w:t xml:space="preserve">. </w:t>
      </w:r>
      <w:r w:rsidR="00D11CA2">
        <w:t xml:space="preserve">You will need a Google account to use this. Working in Google Maps divides your work into </w:t>
      </w:r>
      <w:r w:rsidR="00662576">
        <w:t xml:space="preserve">projects. You can start a new project by clicking </w:t>
      </w:r>
      <w:r w:rsidR="00662576" w:rsidRPr="000C6D94">
        <w:rPr>
          <w:b/>
          <w:bCs/>
        </w:rPr>
        <w:t>Create a New Map</w:t>
      </w:r>
      <w:r w:rsidR="00662576">
        <w:t>.</w:t>
      </w:r>
    </w:p>
    <w:p w14:paraId="1E213A6C" w14:textId="5C89E491" w:rsidR="00940DA7" w:rsidRDefault="007264C8" w:rsidP="002D0ACF">
      <w:r w:rsidRPr="000C6D94">
        <w:t>Within th</w:t>
      </w:r>
      <w:r>
        <w:t>e layer pane you can create, import, and manage layers.</w:t>
      </w:r>
    </w:p>
    <w:p w14:paraId="3A2CD0F1" w14:textId="17542BC9" w:rsidR="005221AC" w:rsidRDefault="007264C8" w:rsidP="002D0ACF">
      <w:r>
        <w:t>If you have existing KML layers, you can Import them</w:t>
      </w:r>
      <w:r w:rsidR="005221AC">
        <w:t xml:space="preserve"> into a Layer</w:t>
      </w:r>
      <w:r w:rsidR="00D5102F">
        <w:t xml:space="preserve"> as</w:t>
      </w:r>
      <w:r w:rsidR="0040434F">
        <w:t xml:space="preserve"> shown</w:t>
      </w:r>
      <w:r w:rsidR="00D5102F">
        <w:t xml:space="preserve"> in </w:t>
      </w:r>
      <w:r w:rsidR="00D5102F" w:rsidRPr="004808CB">
        <w:rPr>
          <w:b/>
          <w:bCs/>
        </w:rPr>
        <w:fldChar w:fldCharType="begin"/>
      </w:r>
      <w:r w:rsidR="00D5102F" w:rsidRPr="004808CB">
        <w:rPr>
          <w:b/>
          <w:bCs/>
        </w:rPr>
        <w:instrText xml:space="preserve"> REF _Ref157415085 \h </w:instrText>
      </w:r>
      <w:r w:rsidR="004808CB">
        <w:rPr>
          <w:b/>
          <w:bCs/>
        </w:rPr>
        <w:instrText xml:space="preserve"> \* MERGEFORMAT </w:instrText>
      </w:r>
      <w:r w:rsidR="00D5102F" w:rsidRPr="004808CB">
        <w:rPr>
          <w:b/>
          <w:bCs/>
        </w:rPr>
      </w:r>
      <w:r w:rsidR="00D5102F" w:rsidRPr="004808CB">
        <w:rPr>
          <w:b/>
          <w:bCs/>
        </w:rPr>
        <w:fldChar w:fldCharType="separate"/>
      </w:r>
      <w:r w:rsidR="004808CB" w:rsidRPr="004808CB">
        <w:rPr>
          <w:b/>
          <w:bCs/>
        </w:rPr>
        <w:t xml:space="preserve">Figure </w:t>
      </w:r>
      <w:r w:rsidR="009C4924" w:rsidRPr="009C4924">
        <w:rPr>
          <w:b/>
          <w:bCs/>
          <w:noProof/>
        </w:rPr>
        <w:t>35</w:t>
      </w:r>
      <w:r w:rsidR="00D5102F" w:rsidRPr="004808CB">
        <w:rPr>
          <w:b/>
          <w:bCs/>
        </w:rPr>
        <w:fldChar w:fldCharType="end"/>
      </w:r>
      <w:r w:rsidR="005221AC">
        <w:t xml:space="preserve">, or you can Create a layer. Layers can also be renamed (along with your map project) by using the three horizontal dot </w:t>
      </w:r>
      <w:r w:rsidR="0040181D">
        <w:t>menus</w:t>
      </w:r>
      <w:r w:rsidR="005221AC">
        <w:t xml:space="preserve">.  </w:t>
      </w:r>
      <w:r w:rsidR="00D542C3">
        <w:t>You can also customize the Base map from the Google vector tile layer to a different base map such as a satellite view. This can help when drawing lines and comparing against real world conditions such as private roads.</w:t>
      </w:r>
    </w:p>
    <w:p w14:paraId="3E6E2A0E" w14:textId="645BB1A6" w:rsidR="007264C8" w:rsidRDefault="007264C8" w:rsidP="004808CB">
      <w:pPr>
        <w:pStyle w:val="Caption"/>
        <w:keepNext/>
      </w:pPr>
      <w:bookmarkStart w:id="100" w:name="_Ref157415085"/>
      <w:r>
        <w:t xml:space="preserve">Figure </w:t>
      </w:r>
      <w:r w:rsidR="008E55FC">
        <w:fldChar w:fldCharType="begin"/>
      </w:r>
      <w:r w:rsidR="008E55FC">
        <w:instrText xml:space="preserve"> SEQ Figure \* ARABIC </w:instrText>
      </w:r>
      <w:r w:rsidR="008E55FC">
        <w:fldChar w:fldCharType="separate"/>
      </w:r>
      <w:r w:rsidR="0068762D">
        <w:rPr>
          <w:noProof/>
        </w:rPr>
        <w:t>35</w:t>
      </w:r>
      <w:r w:rsidR="008E55FC">
        <w:fldChar w:fldCharType="end"/>
      </w:r>
      <w:bookmarkEnd w:id="100"/>
      <w:r>
        <w:t>: Google MyMaps Layer Pane</w:t>
      </w:r>
    </w:p>
    <w:p w14:paraId="0872B4B3" w14:textId="69774906" w:rsidR="007264C8" w:rsidRDefault="007264C8" w:rsidP="007264C8">
      <w:pPr>
        <w:jc w:val="center"/>
      </w:pPr>
      <w:r w:rsidRPr="007264C8">
        <w:rPr>
          <w:noProof/>
        </w:rPr>
        <w:drawing>
          <wp:inline distT="0" distB="0" distL="0" distR="0" wp14:anchorId="20395894" wp14:editId="5307E0BC">
            <wp:extent cx="2941575" cy="2880610"/>
            <wp:effectExtent l="0" t="0" r="0" b="0"/>
            <wp:docPr id="161300840" name="Picture 161300840"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00840" name="Picture 1" descr="A screenshot of a map&#10;&#10;Description automatically generated"/>
                    <pic:cNvPicPr/>
                  </pic:nvPicPr>
                  <pic:blipFill>
                    <a:blip r:embed="rId52"/>
                    <a:stretch>
                      <a:fillRect/>
                    </a:stretch>
                  </pic:blipFill>
                  <pic:spPr>
                    <a:xfrm>
                      <a:off x="0" y="0"/>
                      <a:ext cx="2941575" cy="2880610"/>
                    </a:xfrm>
                    <a:prstGeom prst="rect">
                      <a:avLst/>
                    </a:prstGeom>
                  </pic:spPr>
                </pic:pic>
              </a:graphicData>
            </a:graphic>
          </wp:inline>
        </w:drawing>
      </w:r>
    </w:p>
    <w:p w14:paraId="69B9C136" w14:textId="4874E5A0" w:rsidR="00D773E8" w:rsidRPr="004808CB" w:rsidRDefault="00D773E8" w:rsidP="004808CB">
      <w:r>
        <w:t xml:space="preserve">You can also have multiple layers per project. In </w:t>
      </w:r>
      <w:r w:rsidR="0040434F">
        <w:fldChar w:fldCharType="begin"/>
      </w:r>
      <w:r w:rsidR="0040434F">
        <w:instrText xml:space="preserve"> REF _Ref157415121 \h </w:instrText>
      </w:r>
      <w:r w:rsidR="004808CB">
        <w:instrText xml:space="preserve"> \* MERGEFORMAT </w:instrText>
      </w:r>
      <w:r w:rsidR="0040434F">
        <w:fldChar w:fldCharType="separate"/>
      </w:r>
      <w:r w:rsidR="004808CB" w:rsidRPr="004808CB">
        <w:rPr>
          <w:b/>
          <w:bCs/>
        </w:rPr>
        <w:t xml:space="preserve">Figure </w:t>
      </w:r>
      <w:r w:rsidR="009C4924" w:rsidRPr="009C4924">
        <w:rPr>
          <w:b/>
          <w:bCs/>
          <w:noProof/>
        </w:rPr>
        <w:t>36</w:t>
      </w:r>
      <w:r w:rsidR="0040434F">
        <w:fldChar w:fldCharType="end"/>
      </w:r>
      <w:r w:rsidR="0040434F">
        <w:t xml:space="preserve"> </w:t>
      </w:r>
      <w:r>
        <w:t xml:space="preserve">below there are two separate layers – Layer 1, and Layer 2. These have been renamed. When drawing lines, your line will be drawn and added to the </w:t>
      </w:r>
      <w:r>
        <w:rPr>
          <w:b/>
          <w:bCs/>
        </w:rPr>
        <w:t>active layer</w:t>
      </w:r>
      <w:r>
        <w:t xml:space="preserve">. You can </w:t>
      </w:r>
      <w:r w:rsidR="009F0178">
        <w:t>identify the active layer by which layer has the blue accent to the left side.</w:t>
      </w:r>
    </w:p>
    <w:p w14:paraId="7C903B09" w14:textId="5EE2E66C" w:rsidR="009F0178" w:rsidRDefault="009F0178" w:rsidP="004808CB">
      <w:pPr>
        <w:pStyle w:val="Caption"/>
        <w:keepNext/>
      </w:pPr>
      <w:bookmarkStart w:id="101" w:name="_Ref157415121"/>
      <w:r>
        <w:t xml:space="preserve">Figure </w:t>
      </w:r>
      <w:r w:rsidR="008E55FC">
        <w:fldChar w:fldCharType="begin"/>
      </w:r>
      <w:r w:rsidR="008E55FC">
        <w:instrText xml:space="preserve"> SEQ Figure \* ARABIC </w:instrText>
      </w:r>
      <w:r w:rsidR="008E55FC">
        <w:fldChar w:fldCharType="separate"/>
      </w:r>
      <w:r w:rsidR="0068762D">
        <w:rPr>
          <w:noProof/>
        </w:rPr>
        <w:t>36</w:t>
      </w:r>
      <w:r w:rsidR="008E55FC">
        <w:fldChar w:fldCharType="end"/>
      </w:r>
      <w:bookmarkEnd w:id="101"/>
      <w:r>
        <w:t>: Active Layer Example</w:t>
      </w:r>
    </w:p>
    <w:p w14:paraId="74C37C7C" w14:textId="53BDADBD" w:rsidR="00D542C3" w:rsidRDefault="00D773E8" w:rsidP="007264C8">
      <w:pPr>
        <w:jc w:val="center"/>
        <w:rPr>
          <w:b/>
          <w:bCs/>
        </w:rPr>
      </w:pPr>
      <w:r w:rsidRPr="00D773E8">
        <w:rPr>
          <w:b/>
          <w:bCs/>
          <w:noProof/>
        </w:rPr>
        <w:drawing>
          <wp:inline distT="0" distB="0" distL="0" distR="0" wp14:anchorId="74A1EAD6" wp14:editId="02BB16A5">
            <wp:extent cx="2941575" cy="4336156"/>
            <wp:effectExtent l="0" t="0" r="0" b="7620"/>
            <wp:docPr id="1539041068" name="Picture 1539041068" descr="A screenshot of a text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41068" name="Picture 1" descr="A screenshot of a text box&#10;&#10;Description automatically generated"/>
                    <pic:cNvPicPr/>
                  </pic:nvPicPr>
                  <pic:blipFill>
                    <a:blip r:embed="rId53"/>
                    <a:stretch>
                      <a:fillRect/>
                    </a:stretch>
                  </pic:blipFill>
                  <pic:spPr>
                    <a:xfrm>
                      <a:off x="0" y="0"/>
                      <a:ext cx="2941575" cy="4336156"/>
                    </a:xfrm>
                    <a:prstGeom prst="rect">
                      <a:avLst/>
                    </a:prstGeom>
                  </pic:spPr>
                </pic:pic>
              </a:graphicData>
            </a:graphic>
          </wp:inline>
        </w:drawing>
      </w:r>
    </w:p>
    <w:p w14:paraId="4D5415DD" w14:textId="2BBAD73C" w:rsidR="005B355D" w:rsidRPr="005B355D" w:rsidRDefault="005B355D" w:rsidP="005B355D">
      <w:r w:rsidRPr="006D6314">
        <w:t>After you’ve selected the appropriate active layer, you can begin drawing.</w:t>
      </w:r>
      <w:r>
        <w:t xml:space="preserve"> </w:t>
      </w:r>
      <w:r w:rsidR="00916023">
        <w:t xml:space="preserve">In </w:t>
      </w:r>
      <w:r w:rsidR="00916023" w:rsidRPr="006D6314">
        <w:rPr>
          <w:b/>
          <w:bCs/>
        </w:rPr>
        <w:fldChar w:fldCharType="begin"/>
      </w:r>
      <w:r w:rsidR="00916023" w:rsidRPr="006D6314">
        <w:rPr>
          <w:b/>
          <w:bCs/>
        </w:rPr>
        <w:instrText xml:space="preserve"> REF _Ref157415510 \h </w:instrText>
      </w:r>
      <w:r w:rsidR="006D6314">
        <w:rPr>
          <w:b/>
          <w:bCs/>
        </w:rPr>
        <w:instrText xml:space="preserve"> \* MERGEFORMAT </w:instrText>
      </w:r>
      <w:r w:rsidR="00916023" w:rsidRPr="006D6314">
        <w:rPr>
          <w:b/>
          <w:bCs/>
        </w:rPr>
      </w:r>
      <w:r w:rsidR="00916023" w:rsidRPr="006D6314">
        <w:rPr>
          <w:b/>
          <w:bCs/>
        </w:rPr>
        <w:fldChar w:fldCharType="separate"/>
      </w:r>
      <w:r w:rsidR="00A00714" w:rsidRPr="00A00714">
        <w:rPr>
          <w:b/>
          <w:bCs/>
        </w:rPr>
        <w:t xml:space="preserve">Figure </w:t>
      </w:r>
      <w:r w:rsidR="009C4924" w:rsidRPr="009C4924">
        <w:rPr>
          <w:b/>
          <w:bCs/>
          <w:noProof/>
        </w:rPr>
        <w:t>37</w:t>
      </w:r>
      <w:r w:rsidR="00916023" w:rsidRPr="006D6314">
        <w:rPr>
          <w:b/>
          <w:bCs/>
        </w:rPr>
        <w:fldChar w:fldCharType="end"/>
      </w:r>
      <w:r w:rsidR="00916023">
        <w:t xml:space="preserve"> below</w:t>
      </w:r>
      <w:r w:rsidR="00217C43">
        <w:t>, you can c</w:t>
      </w:r>
      <w:r>
        <w:t xml:space="preserve">lick the Line icon and selected </w:t>
      </w:r>
      <w:r>
        <w:rPr>
          <w:b/>
          <w:bCs/>
        </w:rPr>
        <w:t>Add line or shape</w:t>
      </w:r>
      <w:r>
        <w:t xml:space="preserve">. You can draw other line </w:t>
      </w:r>
      <w:r w:rsidR="0040434F">
        <w:t>types,</w:t>
      </w:r>
      <w:r>
        <w:t xml:space="preserve"> but they may be restricted to paths and not behave as expected.</w:t>
      </w:r>
    </w:p>
    <w:p w14:paraId="341DF029" w14:textId="66B097B9" w:rsidR="005B355D" w:rsidRDefault="005B355D" w:rsidP="006D6314">
      <w:pPr>
        <w:pStyle w:val="Caption"/>
        <w:keepNext/>
      </w:pPr>
      <w:bookmarkStart w:id="102" w:name="_Ref157415510"/>
      <w:r>
        <w:t xml:space="preserve">Figure </w:t>
      </w:r>
      <w:r w:rsidR="008E55FC">
        <w:fldChar w:fldCharType="begin"/>
      </w:r>
      <w:r w:rsidR="008E55FC">
        <w:instrText xml:space="preserve"> SEQ Figure \* ARABIC </w:instrText>
      </w:r>
      <w:r w:rsidR="008E55FC">
        <w:fldChar w:fldCharType="separate"/>
      </w:r>
      <w:r w:rsidR="0068762D">
        <w:rPr>
          <w:noProof/>
        </w:rPr>
        <w:t>37</w:t>
      </w:r>
      <w:r w:rsidR="008E55FC">
        <w:fldChar w:fldCharType="end"/>
      </w:r>
      <w:bookmarkEnd w:id="102"/>
      <w:r>
        <w:t>: Drawing a Line in MyMaps</w:t>
      </w:r>
    </w:p>
    <w:p w14:paraId="646FBA42" w14:textId="5F77E943" w:rsidR="005B355D" w:rsidRDefault="005B355D" w:rsidP="005B355D">
      <w:pPr>
        <w:jc w:val="center"/>
      </w:pPr>
      <w:r w:rsidRPr="005B355D">
        <w:rPr>
          <w:noProof/>
        </w:rPr>
        <w:drawing>
          <wp:inline distT="0" distB="0" distL="0" distR="0" wp14:anchorId="163C8C07" wp14:editId="2BD4B678">
            <wp:extent cx="2232853" cy="1486029"/>
            <wp:effectExtent l="0" t="0" r="0" b="0"/>
            <wp:docPr id="1092019015" name="Picture 10920190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019015" name="Picture 1" descr="A screenshot of a computer&#10;&#10;Description automatically generated"/>
                    <pic:cNvPicPr/>
                  </pic:nvPicPr>
                  <pic:blipFill>
                    <a:blip r:embed="rId54"/>
                    <a:stretch>
                      <a:fillRect/>
                    </a:stretch>
                  </pic:blipFill>
                  <pic:spPr>
                    <a:xfrm>
                      <a:off x="0" y="0"/>
                      <a:ext cx="2232853" cy="1486029"/>
                    </a:xfrm>
                    <a:prstGeom prst="rect">
                      <a:avLst/>
                    </a:prstGeom>
                  </pic:spPr>
                </pic:pic>
              </a:graphicData>
            </a:graphic>
          </wp:inline>
        </w:drawing>
      </w:r>
    </w:p>
    <w:p w14:paraId="230B29F9" w14:textId="4C813DE4" w:rsidR="00E06A6D" w:rsidRDefault="00F55812" w:rsidP="00F55812">
      <w:r>
        <w:t>As you begin drawing a line, each point will appear as an opaque circle on the line</w:t>
      </w:r>
      <w:r w:rsidR="003567A4">
        <w:t xml:space="preserve"> as in </w:t>
      </w:r>
      <w:r w:rsidR="00CB48B0" w:rsidRPr="006D6314">
        <w:rPr>
          <w:b/>
          <w:bCs/>
        </w:rPr>
        <w:fldChar w:fldCharType="begin"/>
      </w:r>
      <w:r w:rsidR="00CB48B0" w:rsidRPr="006D6314">
        <w:rPr>
          <w:b/>
          <w:bCs/>
        </w:rPr>
        <w:instrText xml:space="preserve"> REF _Ref157415624 \h </w:instrText>
      </w:r>
      <w:r w:rsidR="006D6314">
        <w:rPr>
          <w:b/>
          <w:bCs/>
        </w:rPr>
        <w:instrText xml:space="preserve"> \* MERGEFORMAT </w:instrText>
      </w:r>
      <w:r w:rsidR="00CB48B0" w:rsidRPr="006D6314">
        <w:rPr>
          <w:b/>
          <w:bCs/>
        </w:rPr>
      </w:r>
      <w:r w:rsidR="00CB48B0" w:rsidRPr="006D6314">
        <w:rPr>
          <w:b/>
          <w:bCs/>
        </w:rPr>
        <w:fldChar w:fldCharType="separate"/>
      </w:r>
      <w:r w:rsidR="006D6314" w:rsidRPr="006D6314">
        <w:rPr>
          <w:b/>
          <w:bCs/>
        </w:rPr>
        <w:t xml:space="preserve">Figure </w:t>
      </w:r>
      <w:r w:rsidR="009C4924" w:rsidRPr="009C4924">
        <w:rPr>
          <w:b/>
          <w:bCs/>
          <w:noProof/>
        </w:rPr>
        <w:t>38</w:t>
      </w:r>
      <w:r w:rsidR="00CB48B0" w:rsidRPr="006D6314">
        <w:rPr>
          <w:b/>
          <w:bCs/>
        </w:rPr>
        <w:fldChar w:fldCharType="end"/>
      </w:r>
      <w:r>
        <w:t xml:space="preserve">. </w:t>
      </w:r>
      <w:r w:rsidR="002F0896">
        <w:t>You cannot edit the line while drawing</w:t>
      </w:r>
      <w:r w:rsidR="00AC6EE4">
        <w:t xml:space="preserve">. You can terminate the line by double-clicking the final point. You will then </w:t>
      </w:r>
      <w:r w:rsidR="00E06A6D">
        <w:t xml:space="preserve">be given a prompt to name the line. Name it and click OK. </w:t>
      </w:r>
      <w:r w:rsidR="00487F6B" w:rsidRPr="006D6314">
        <w:rPr>
          <w:b/>
          <w:bCs/>
        </w:rPr>
        <w:fldChar w:fldCharType="begin"/>
      </w:r>
      <w:r w:rsidR="00487F6B" w:rsidRPr="006D6314">
        <w:rPr>
          <w:b/>
          <w:bCs/>
        </w:rPr>
        <w:instrText xml:space="preserve"> REF _Ref157416100 \h </w:instrText>
      </w:r>
      <w:r w:rsidR="006D6314" w:rsidRPr="006D6314">
        <w:rPr>
          <w:b/>
          <w:bCs/>
        </w:rPr>
        <w:instrText xml:space="preserve"> \* MERGEFORMAT </w:instrText>
      </w:r>
      <w:r w:rsidR="00487F6B" w:rsidRPr="006D6314">
        <w:rPr>
          <w:b/>
          <w:bCs/>
        </w:rPr>
      </w:r>
      <w:r w:rsidR="00487F6B" w:rsidRPr="006D6314">
        <w:rPr>
          <w:b/>
          <w:bCs/>
        </w:rPr>
        <w:fldChar w:fldCharType="separate"/>
      </w:r>
      <w:r w:rsidR="006D6314" w:rsidRPr="006D6314">
        <w:rPr>
          <w:b/>
          <w:bCs/>
        </w:rPr>
        <w:t xml:space="preserve">Figure </w:t>
      </w:r>
      <w:r w:rsidR="009C4924" w:rsidRPr="009C4924">
        <w:rPr>
          <w:b/>
          <w:bCs/>
          <w:noProof/>
        </w:rPr>
        <w:t>39</w:t>
      </w:r>
      <w:r w:rsidR="00487F6B" w:rsidRPr="006D6314">
        <w:rPr>
          <w:b/>
          <w:bCs/>
        </w:rPr>
        <w:fldChar w:fldCharType="end"/>
      </w:r>
      <w:r w:rsidR="00487F6B">
        <w:t xml:space="preserve"> presents the naming pane.</w:t>
      </w:r>
    </w:p>
    <w:p w14:paraId="6666402B" w14:textId="396E14B7" w:rsidR="00F55812" w:rsidRDefault="00E06A6D" w:rsidP="00F55812">
      <w:r>
        <w:t xml:space="preserve">You can then edit the line by dragging the opaque points. There are also transparent points – these are the midpoint between line segments. If you click and drag these points you will break the </w:t>
      </w:r>
      <w:r w:rsidR="00D73160">
        <w:t>line and</w:t>
      </w:r>
      <w:r>
        <w:t xml:space="preserve"> split it into new segments. This can allow you to make detailed edits to your line very quickly.</w:t>
      </w:r>
    </w:p>
    <w:p w14:paraId="7DFAF241" w14:textId="7E8EA0E9" w:rsidR="00E06A6D" w:rsidRDefault="00E06A6D" w:rsidP="006D6314">
      <w:pPr>
        <w:pStyle w:val="Caption"/>
        <w:keepNext/>
      </w:pPr>
      <w:bookmarkStart w:id="103" w:name="_Ref157415624"/>
      <w:r>
        <w:t xml:space="preserve">Figure </w:t>
      </w:r>
      <w:r w:rsidR="008E55FC">
        <w:fldChar w:fldCharType="begin"/>
      </w:r>
      <w:r w:rsidR="008E55FC">
        <w:instrText xml:space="preserve"> SEQ Figure \* ARABIC </w:instrText>
      </w:r>
      <w:r w:rsidR="008E55FC">
        <w:fldChar w:fldCharType="separate"/>
      </w:r>
      <w:r w:rsidR="0068762D">
        <w:rPr>
          <w:noProof/>
        </w:rPr>
        <w:t>38</w:t>
      </w:r>
      <w:r w:rsidR="008E55FC">
        <w:fldChar w:fldCharType="end"/>
      </w:r>
      <w:bookmarkEnd w:id="103"/>
      <w:r>
        <w:t>: Drawing a Line</w:t>
      </w:r>
    </w:p>
    <w:p w14:paraId="4559857E" w14:textId="19DAA80E" w:rsidR="00AA0F58" w:rsidRDefault="00AA0F58" w:rsidP="000C6D94">
      <w:pPr>
        <w:jc w:val="center"/>
      </w:pPr>
      <w:r w:rsidRPr="00AA0F58">
        <w:rPr>
          <w:noProof/>
        </w:rPr>
        <w:drawing>
          <wp:inline distT="0" distB="0" distL="0" distR="0" wp14:anchorId="746DE318" wp14:editId="36AE10E5">
            <wp:extent cx="6210838" cy="1699407"/>
            <wp:effectExtent l="0" t="0" r="0" b="0"/>
            <wp:docPr id="1352473192" name="Picture 1352473192" descr="A black and whit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473192" name="Picture 1" descr="A black and white map&#10;&#10;Description automatically generated"/>
                    <pic:cNvPicPr/>
                  </pic:nvPicPr>
                  <pic:blipFill>
                    <a:blip r:embed="rId55"/>
                    <a:stretch>
                      <a:fillRect/>
                    </a:stretch>
                  </pic:blipFill>
                  <pic:spPr>
                    <a:xfrm>
                      <a:off x="0" y="0"/>
                      <a:ext cx="6210838" cy="1699407"/>
                    </a:xfrm>
                    <a:prstGeom prst="rect">
                      <a:avLst/>
                    </a:prstGeom>
                  </pic:spPr>
                </pic:pic>
              </a:graphicData>
            </a:graphic>
          </wp:inline>
        </w:drawing>
      </w:r>
    </w:p>
    <w:p w14:paraId="646798B0" w14:textId="3E9ECA98" w:rsidR="00E06A6D" w:rsidRDefault="00E06A6D" w:rsidP="006D6314">
      <w:pPr>
        <w:pStyle w:val="Caption"/>
        <w:keepNext/>
      </w:pPr>
      <w:bookmarkStart w:id="104" w:name="_Ref157416100"/>
      <w:r>
        <w:t xml:space="preserve">Figure </w:t>
      </w:r>
      <w:r w:rsidR="008E55FC">
        <w:fldChar w:fldCharType="begin"/>
      </w:r>
      <w:r w:rsidR="008E55FC">
        <w:instrText xml:space="preserve"> SEQ Figure \* ARABIC </w:instrText>
      </w:r>
      <w:r w:rsidR="008E55FC">
        <w:fldChar w:fldCharType="separate"/>
      </w:r>
      <w:r w:rsidR="0068762D">
        <w:rPr>
          <w:noProof/>
        </w:rPr>
        <w:t>39</w:t>
      </w:r>
      <w:r w:rsidR="008E55FC">
        <w:fldChar w:fldCharType="end"/>
      </w:r>
      <w:bookmarkEnd w:id="104"/>
      <w:r>
        <w:t>: Naming a Line</w:t>
      </w:r>
    </w:p>
    <w:p w14:paraId="31390459" w14:textId="149534AF" w:rsidR="00E06A6D" w:rsidRDefault="00E06A6D" w:rsidP="00E06A6D">
      <w:pPr>
        <w:jc w:val="center"/>
      </w:pPr>
      <w:r w:rsidRPr="00E06A6D">
        <w:rPr>
          <w:noProof/>
        </w:rPr>
        <w:drawing>
          <wp:inline distT="0" distB="0" distL="0" distR="0" wp14:anchorId="3B12E50E" wp14:editId="5EEA2EDD">
            <wp:extent cx="3116850" cy="1470787"/>
            <wp:effectExtent l="0" t="0" r="7620" b="0"/>
            <wp:docPr id="1122063254" name="Picture 112206325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63254" name="Picture 1" descr="A screenshot of a phone&#10;&#10;Description automatically generated"/>
                    <pic:cNvPicPr/>
                  </pic:nvPicPr>
                  <pic:blipFill>
                    <a:blip r:embed="rId56"/>
                    <a:stretch>
                      <a:fillRect/>
                    </a:stretch>
                  </pic:blipFill>
                  <pic:spPr>
                    <a:xfrm>
                      <a:off x="0" y="0"/>
                      <a:ext cx="3116850" cy="1470787"/>
                    </a:xfrm>
                    <a:prstGeom prst="rect">
                      <a:avLst/>
                    </a:prstGeom>
                  </pic:spPr>
                </pic:pic>
              </a:graphicData>
            </a:graphic>
          </wp:inline>
        </w:drawing>
      </w:r>
    </w:p>
    <w:p w14:paraId="3927E531" w14:textId="0CCAEF27" w:rsidR="00E06A6D" w:rsidRPr="000C6D94" w:rsidRDefault="00E06A6D" w:rsidP="00E06A6D"/>
    <w:p w14:paraId="3CCAADE3" w14:textId="264BF02E" w:rsidR="005B355D" w:rsidRDefault="00FB3AF2" w:rsidP="00FB3AF2">
      <w:pPr>
        <w:pStyle w:val="Heading4"/>
      </w:pPr>
      <w:r>
        <w:t>Editing an Existing Line</w:t>
      </w:r>
    </w:p>
    <w:p w14:paraId="52EF8D6C" w14:textId="412F3532" w:rsidR="00FB3AF2" w:rsidRPr="00FB3AF2" w:rsidRDefault="00FB3AF2" w:rsidP="00FB3AF2">
      <w:r>
        <w:t xml:space="preserve">To edit an </w:t>
      </w:r>
      <w:r w:rsidR="005B25A4">
        <w:t>existing line (either imported into MyMaps or one previously created) simply double-click the Line Name under the Layer</w:t>
      </w:r>
      <w:r w:rsidR="001F7F64">
        <w:t xml:space="preserve"> as in </w:t>
      </w:r>
      <w:r w:rsidR="00613035" w:rsidRPr="00F962D5">
        <w:rPr>
          <w:b/>
          <w:highlight w:val="yellow"/>
        </w:rPr>
        <w:fldChar w:fldCharType="begin"/>
      </w:r>
      <w:r w:rsidR="00613035" w:rsidRPr="00F962D5">
        <w:rPr>
          <w:b/>
        </w:rPr>
        <w:instrText xml:space="preserve"> REF _Ref157415669 \h </w:instrText>
      </w:r>
      <w:r w:rsidR="006D6314" w:rsidRPr="00F962D5">
        <w:rPr>
          <w:b/>
          <w:highlight w:val="yellow"/>
        </w:rPr>
        <w:instrText xml:space="preserve"> \* MERGEFORMAT </w:instrText>
      </w:r>
      <w:r w:rsidR="00613035" w:rsidRPr="00F962D5">
        <w:rPr>
          <w:b/>
          <w:highlight w:val="yellow"/>
        </w:rPr>
      </w:r>
      <w:r w:rsidR="00613035" w:rsidRPr="00F962D5">
        <w:rPr>
          <w:b/>
          <w:highlight w:val="yellow"/>
        </w:rPr>
        <w:fldChar w:fldCharType="separate"/>
      </w:r>
      <w:r w:rsidR="00A00714" w:rsidRPr="00A00714">
        <w:rPr>
          <w:b/>
        </w:rPr>
        <w:t xml:space="preserve">Figure </w:t>
      </w:r>
      <w:r w:rsidR="009C4924" w:rsidRPr="009C4924">
        <w:rPr>
          <w:b/>
        </w:rPr>
        <w:t>40</w:t>
      </w:r>
      <w:r w:rsidR="00613035" w:rsidRPr="00F962D5">
        <w:rPr>
          <w:b/>
          <w:highlight w:val="yellow"/>
        </w:rPr>
        <w:fldChar w:fldCharType="end"/>
      </w:r>
      <w:r w:rsidR="005B25A4">
        <w:t xml:space="preserve">. The line should </w:t>
      </w:r>
      <w:r w:rsidR="0040181D">
        <w:t>activate,</w:t>
      </w:r>
      <w:r w:rsidR="005B25A4">
        <w:t xml:space="preserve"> and you will be able to see the vertexes that make up the line. </w:t>
      </w:r>
    </w:p>
    <w:p w14:paraId="7C55B11F" w14:textId="3914F27B" w:rsidR="005B25A4" w:rsidRPr="00FB3AF2" w:rsidRDefault="005B25A4" w:rsidP="00FB3AF2">
      <w:r>
        <w:t xml:space="preserve">You can then drag existing points or drag the midpoint of each segment to </w:t>
      </w:r>
      <w:r w:rsidR="001F7F64">
        <w:t xml:space="preserve">add additional points. If you need to extend a line, any clicks on the map will extend the end of the line. If you need to extend the </w:t>
      </w:r>
      <w:r w:rsidR="001F7F64">
        <w:rPr>
          <w:b/>
          <w:bCs/>
        </w:rPr>
        <w:t>start</w:t>
      </w:r>
      <w:r w:rsidR="001F7F64">
        <w:t xml:space="preserve"> of the line, however, dragging the midpoint to add a new vertex and then dragging the start point is generally the easiest way to do that.</w:t>
      </w:r>
    </w:p>
    <w:p w14:paraId="0F5AA952" w14:textId="4E2DD89D" w:rsidR="00B71EBD" w:rsidRPr="001F7F64" w:rsidRDefault="00B71EBD" w:rsidP="00FB3AF2">
      <w:r>
        <w:t>You can delete any existing point by right-clicking it and select</w:t>
      </w:r>
      <w:r w:rsidR="00C93ED7">
        <w:t>ing</w:t>
      </w:r>
      <w:r>
        <w:t xml:space="preserve"> Delete Point</w:t>
      </w:r>
      <w:r w:rsidR="009218CF">
        <w:t xml:space="preserve"> as in </w:t>
      </w:r>
      <w:r w:rsidR="00613035" w:rsidRPr="00F962D5">
        <w:rPr>
          <w:b/>
          <w:bCs/>
          <w:highlight w:val="yellow"/>
        </w:rPr>
        <w:fldChar w:fldCharType="begin"/>
      </w:r>
      <w:r w:rsidR="00613035" w:rsidRPr="00F962D5">
        <w:rPr>
          <w:b/>
          <w:bCs/>
        </w:rPr>
        <w:instrText xml:space="preserve"> REF _Ref157415681 \h </w:instrText>
      </w:r>
      <w:r w:rsidR="00F962D5" w:rsidRPr="00F962D5">
        <w:rPr>
          <w:b/>
          <w:bCs/>
          <w:highlight w:val="yellow"/>
        </w:rPr>
        <w:instrText xml:space="preserve"> \* MERGEFORMAT </w:instrText>
      </w:r>
      <w:r w:rsidR="00613035" w:rsidRPr="00F962D5">
        <w:rPr>
          <w:b/>
          <w:bCs/>
          <w:highlight w:val="yellow"/>
        </w:rPr>
      </w:r>
      <w:r w:rsidR="00613035" w:rsidRPr="00F962D5">
        <w:rPr>
          <w:b/>
          <w:bCs/>
          <w:highlight w:val="yellow"/>
        </w:rPr>
        <w:fldChar w:fldCharType="separate"/>
      </w:r>
      <w:r w:rsidR="00A00714" w:rsidRPr="00A00714">
        <w:rPr>
          <w:b/>
          <w:bCs/>
        </w:rPr>
        <w:t xml:space="preserve">Figure </w:t>
      </w:r>
      <w:r w:rsidR="009C4924" w:rsidRPr="009C4924">
        <w:rPr>
          <w:b/>
          <w:bCs/>
          <w:noProof/>
        </w:rPr>
        <w:t>41</w:t>
      </w:r>
      <w:r w:rsidR="00613035" w:rsidRPr="00F962D5">
        <w:rPr>
          <w:b/>
          <w:bCs/>
          <w:highlight w:val="yellow"/>
        </w:rPr>
        <w:fldChar w:fldCharType="end"/>
      </w:r>
      <w:r>
        <w:t>.</w:t>
      </w:r>
    </w:p>
    <w:p w14:paraId="068ED178" w14:textId="1114E89C" w:rsidR="00FB3AF2" w:rsidRDefault="00FB3AF2" w:rsidP="006D6314">
      <w:pPr>
        <w:pStyle w:val="Caption"/>
        <w:keepNext/>
      </w:pPr>
      <w:bookmarkStart w:id="105" w:name="_Ref157415669"/>
      <w:r>
        <w:t xml:space="preserve">Figure </w:t>
      </w:r>
      <w:r w:rsidR="008E55FC">
        <w:fldChar w:fldCharType="begin"/>
      </w:r>
      <w:r w:rsidR="008E55FC">
        <w:instrText xml:space="preserve"> SEQ Figure \* ARABIC </w:instrText>
      </w:r>
      <w:r w:rsidR="008E55FC">
        <w:fldChar w:fldCharType="separate"/>
      </w:r>
      <w:r w:rsidR="0068762D">
        <w:rPr>
          <w:noProof/>
        </w:rPr>
        <w:t>40</w:t>
      </w:r>
      <w:r w:rsidR="008E55FC">
        <w:fldChar w:fldCharType="end"/>
      </w:r>
      <w:bookmarkEnd w:id="105"/>
      <w:r>
        <w:t>: Editing an Existing Line</w:t>
      </w:r>
    </w:p>
    <w:p w14:paraId="0E2CC3DD" w14:textId="23AD1F27" w:rsidR="00FB3AF2" w:rsidRDefault="00FB3AF2" w:rsidP="001F7F64">
      <w:pPr>
        <w:jc w:val="center"/>
      </w:pPr>
      <w:r w:rsidRPr="00FB3AF2">
        <w:rPr>
          <w:noProof/>
        </w:rPr>
        <w:drawing>
          <wp:inline distT="0" distB="0" distL="0" distR="0" wp14:anchorId="010E1E17" wp14:editId="15A4FF9F">
            <wp:extent cx="2834886" cy="2164268"/>
            <wp:effectExtent l="0" t="0" r="3810" b="7620"/>
            <wp:docPr id="1528593103" name="Picture 152859310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93103" name="Picture 1" descr="A screenshot of a map&#10;&#10;Description automatically generated"/>
                    <pic:cNvPicPr/>
                  </pic:nvPicPr>
                  <pic:blipFill>
                    <a:blip r:embed="rId57"/>
                    <a:stretch>
                      <a:fillRect/>
                    </a:stretch>
                  </pic:blipFill>
                  <pic:spPr>
                    <a:xfrm>
                      <a:off x="0" y="0"/>
                      <a:ext cx="2834886" cy="2164268"/>
                    </a:xfrm>
                    <a:prstGeom prst="rect">
                      <a:avLst/>
                    </a:prstGeom>
                  </pic:spPr>
                </pic:pic>
              </a:graphicData>
            </a:graphic>
          </wp:inline>
        </w:drawing>
      </w:r>
    </w:p>
    <w:p w14:paraId="0C4F1C49" w14:textId="67C16C5C" w:rsidR="00B71EBD" w:rsidRDefault="00B71EBD" w:rsidP="00F962D5">
      <w:pPr>
        <w:pStyle w:val="Caption"/>
        <w:keepNext/>
      </w:pPr>
      <w:bookmarkStart w:id="106" w:name="_Ref157415681"/>
      <w:r>
        <w:t xml:space="preserve">Figure </w:t>
      </w:r>
      <w:r w:rsidR="008E55FC">
        <w:fldChar w:fldCharType="begin"/>
      </w:r>
      <w:r w:rsidR="008E55FC">
        <w:instrText xml:space="preserve"> SEQ Figure \* ARABIC </w:instrText>
      </w:r>
      <w:r w:rsidR="008E55FC">
        <w:fldChar w:fldCharType="separate"/>
      </w:r>
      <w:r w:rsidR="0068762D">
        <w:rPr>
          <w:noProof/>
        </w:rPr>
        <w:t>41</w:t>
      </w:r>
      <w:r w:rsidR="008E55FC">
        <w:fldChar w:fldCharType="end"/>
      </w:r>
      <w:bookmarkEnd w:id="106"/>
      <w:r>
        <w:t>: Deleting a Point</w:t>
      </w:r>
    </w:p>
    <w:p w14:paraId="0A3A1C45" w14:textId="1F9DE2C4" w:rsidR="00B71EBD" w:rsidRDefault="00B71EBD" w:rsidP="001F7F64">
      <w:pPr>
        <w:jc w:val="center"/>
      </w:pPr>
      <w:r w:rsidRPr="00B71EBD">
        <w:rPr>
          <w:noProof/>
        </w:rPr>
        <w:drawing>
          <wp:inline distT="0" distB="0" distL="0" distR="0" wp14:anchorId="07113B12" wp14:editId="3B13C80E">
            <wp:extent cx="3330229" cy="1798476"/>
            <wp:effectExtent l="0" t="0" r="3810" b="0"/>
            <wp:docPr id="2048604298" name="Picture 2048604298"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04298" name="Picture 1" descr="A screenshot of a map&#10;&#10;Description automatically generated"/>
                    <pic:cNvPicPr/>
                  </pic:nvPicPr>
                  <pic:blipFill>
                    <a:blip r:embed="rId58"/>
                    <a:stretch>
                      <a:fillRect/>
                    </a:stretch>
                  </pic:blipFill>
                  <pic:spPr>
                    <a:xfrm>
                      <a:off x="0" y="0"/>
                      <a:ext cx="3330229" cy="1798476"/>
                    </a:xfrm>
                    <a:prstGeom prst="rect">
                      <a:avLst/>
                    </a:prstGeom>
                  </pic:spPr>
                </pic:pic>
              </a:graphicData>
            </a:graphic>
          </wp:inline>
        </w:drawing>
      </w:r>
    </w:p>
    <w:p w14:paraId="64124A35" w14:textId="5134173A" w:rsidR="006A179C" w:rsidRDefault="006A179C" w:rsidP="005828E2">
      <w:pPr>
        <w:pStyle w:val="Heading4"/>
      </w:pPr>
      <w:r>
        <w:t>Exporting a Line</w:t>
      </w:r>
    </w:p>
    <w:p w14:paraId="25569702" w14:textId="10B81998" w:rsidR="000969C3" w:rsidRDefault="005828E2" w:rsidP="005828E2">
      <w:pPr>
        <w:rPr>
          <w:b/>
          <w:bCs/>
        </w:rPr>
      </w:pPr>
      <w:r>
        <w:t xml:space="preserve">After your line is completed, it will be exported, one route-shape at a time. Click the three-dot menu on Layer that contains your single continuous line. Go to </w:t>
      </w:r>
      <w:r w:rsidRPr="00A00714">
        <w:rPr>
          <w:b/>
          <w:bCs/>
        </w:rPr>
        <w:t>Export Data</w:t>
      </w:r>
      <w:r>
        <w:t xml:space="preserve"> and select </w:t>
      </w:r>
      <w:r w:rsidRPr="00A00714">
        <w:rPr>
          <w:b/>
          <w:bCs/>
        </w:rPr>
        <w:t>KML/KMZ</w:t>
      </w:r>
      <w:r w:rsidR="00B573DA">
        <w:rPr>
          <w:b/>
          <w:bCs/>
        </w:rPr>
        <w:t xml:space="preserve"> </w:t>
      </w:r>
      <w:r w:rsidR="00B573DA">
        <w:t xml:space="preserve">as shown in </w:t>
      </w:r>
      <w:r w:rsidR="00613035" w:rsidRPr="003C421D">
        <w:rPr>
          <w:b/>
          <w:highlight w:val="yellow"/>
        </w:rPr>
        <w:fldChar w:fldCharType="begin"/>
      </w:r>
      <w:r w:rsidR="00613035" w:rsidRPr="003C421D">
        <w:rPr>
          <w:b/>
        </w:rPr>
        <w:instrText xml:space="preserve"> REF _Ref157415692 \h </w:instrText>
      </w:r>
      <w:r w:rsidR="003C421D" w:rsidRPr="003C421D">
        <w:rPr>
          <w:b/>
          <w:highlight w:val="yellow"/>
        </w:rPr>
        <w:instrText xml:space="preserve"> \* MERGEFORMAT </w:instrText>
      </w:r>
      <w:r w:rsidR="00613035" w:rsidRPr="003C421D">
        <w:rPr>
          <w:b/>
          <w:highlight w:val="yellow"/>
        </w:rPr>
      </w:r>
      <w:r w:rsidR="00613035" w:rsidRPr="003C421D">
        <w:rPr>
          <w:b/>
          <w:highlight w:val="yellow"/>
        </w:rPr>
        <w:fldChar w:fldCharType="separate"/>
      </w:r>
      <w:r w:rsidR="00A00714" w:rsidRPr="00A00714">
        <w:rPr>
          <w:b/>
        </w:rPr>
        <w:t xml:space="preserve">Figure </w:t>
      </w:r>
      <w:r w:rsidR="009C4924" w:rsidRPr="009C4924">
        <w:rPr>
          <w:b/>
          <w:noProof/>
        </w:rPr>
        <w:t>42</w:t>
      </w:r>
      <w:r w:rsidR="00613035" w:rsidRPr="003C421D">
        <w:rPr>
          <w:b/>
          <w:highlight w:val="yellow"/>
        </w:rPr>
        <w:fldChar w:fldCharType="end"/>
      </w:r>
      <w:r w:rsidRPr="00A00714">
        <w:rPr>
          <w:b/>
          <w:bCs/>
        </w:rPr>
        <w:t>.</w:t>
      </w:r>
      <w:r w:rsidR="00B573DA">
        <w:rPr>
          <w:b/>
          <w:bCs/>
        </w:rPr>
        <w:t xml:space="preserve"> </w:t>
      </w:r>
    </w:p>
    <w:p w14:paraId="45012CFE" w14:textId="74EA2578" w:rsidR="000969C3" w:rsidRDefault="00B573DA" w:rsidP="005828E2">
      <w:r>
        <w:t>A window with export set</w:t>
      </w:r>
      <w:r w:rsidR="00161CE0">
        <w:t xml:space="preserve">tings will appear </w:t>
      </w:r>
      <w:r w:rsidR="00EF1281">
        <w:t xml:space="preserve">as in </w:t>
      </w:r>
      <w:r w:rsidR="00613035" w:rsidRPr="003C421D">
        <w:rPr>
          <w:b/>
          <w:bCs/>
          <w:highlight w:val="yellow"/>
        </w:rPr>
        <w:fldChar w:fldCharType="begin"/>
      </w:r>
      <w:r w:rsidR="00613035" w:rsidRPr="003C421D">
        <w:rPr>
          <w:b/>
          <w:bCs/>
        </w:rPr>
        <w:instrText xml:space="preserve"> REF _Ref157415705 \h </w:instrText>
      </w:r>
      <w:r w:rsidR="003C421D" w:rsidRPr="003C421D">
        <w:rPr>
          <w:b/>
          <w:bCs/>
          <w:highlight w:val="yellow"/>
        </w:rPr>
        <w:instrText xml:space="preserve"> \* MERGEFORMAT </w:instrText>
      </w:r>
      <w:r w:rsidR="00613035" w:rsidRPr="003C421D">
        <w:rPr>
          <w:b/>
          <w:bCs/>
          <w:highlight w:val="yellow"/>
        </w:rPr>
      </w:r>
      <w:r w:rsidR="00613035" w:rsidRPr="003C421D">
        <w:rPr>
          <w:b/>
          <w:bCs/>
          <w:highlight w:val="yellow"/>
        </w:rPr>
        <w:fldChar w:fldCharType="separate"/>
      </w:r>
      <w:r w:rsidR="00A00714" w:rsidRPr="00A00714">
        <w:rPr>
          <w:b/>
          <w:bCs/>
        </w:rPr>
        <w:t xml:space="preserve">Figure </w:t>
      </w:r>
      <w:r w:rsidR="009C4924" w:rsidRPr="009C4924">
        <w:rPr>
          <w:b/>
          <w:bCs/>
          <w:noProof/>
        </w:rPr>
        <w:t>43</w:t>
      </w:r>
      <w:r w:rsidR="00613035" w:rsidRPr="003C421D">
        <w:rPr>
          <w:b/>
          <w:bCs/>
          <w:highlight w:val="yellow"/>
        </w:rPr>
        <w:fldChar w:fldCharType="end"/>
      </w:r>
      <w:r w:rsidR="00DB5703">
        <w:t>.</w:t>
      </w:r>
    </w:p>
    <w:p w14:paraId="5029D6B3" w14:textId="77777777" w:rsidR="000969C3" w:rsidRDefault="000969C3" w:rsidP="005828E2">
      <w:r>
        <w:t>E</w:t>
      </w:r>
      <w:r w:rsidR="00161CE0">
        <w:t>nsure that you are setting it to export to KML instead of KMZ</w:t>
      </w:r>
      <w:r>
        <w:t xml:space="preserve">, </w:t>
      </w:r>
      <w:r w:rsidR="00161CE0">
        <w:t xml:space="preserve">and </w:t>
      </w:r>
      <w:r w:rsidR="00C16925">
        <w:t>make sure the</w:t>
      </w:r>
      <w:r w:rsidR="00161CE0">
        <w:t xml:space="preserve"> </w:t>
      </w:r>
      <w:r w:rsidR="00C16925">
        <w:t>“</w:t>
      </w:r>
      <w:r w:rsidR="00161CE0">
        <w:t>keep data up to date</w:t>
      </w:r>
      <w:r w:rsidR="00C16925">
        <w:t xml:space="preserve">…” box </w:t>
      </w:r>
      <w:r>
        <w:t>is</w:t>
      </w:r>
      <w:r w:rsidR="00C16925">
        <w:t xml:space="preserve"> unchecked</w:t>
      </w:r>
      <w:r w:rsidR="00161CE0">
        <w:t xml:space="preserve">. </w:t>
      </w:r>
    </w:p>
    <w:p w14:paraId="0ED860E3" w14:textId="51735251" w:rsidR="005828E2" w:rsidRPr="00B573DA" w:rsidRDefault="00161CE0" w:rsidP="005828E2">
      <w:r>
        <w:t>Save the KML file to your target directory for further processing.</w:t>
      </w:r>
    </w:p>
    <w:p w14:paraId="062245AF" w14:textId="3156CC41" w:rsidR="00161CE0" w:rsidRDefault="00161CE0" w:rsidP="003C421D">
      <w:pPr>
        <w:pStyle w:val="Caption"/>
        <w:keepNext/>
      </w:pPr>
      <w:bookmarkStart w:id="107" w:name="_Ref157415692"/>
      <w:r>
        <w:t xml:space="preserve">Figure </w:t>
      </w:r>
      <w:r w:rsidR="008E55FC">
        <w:fldChar w:fldCharType="begin"/>
      </w:r>
      <w:r w:rsidR="008E55FC">
        <w:instrText xml:space="preserve"> SEQ Figure \* ARABIC </w:instrText>
      </w:r>
      <w:r w:rsidR="008E55FC">
        <w:fldChar w:fldCharType="separate"/>
      </w:r>
      <w:r w:rsidR="0068762D">
        <w:rPr>
          <w:noProof/>
        </w:rPr>
        <w:t>42</w:t>
      </w:r>
      <w:r w:rsidR="008E55FC">
        <w:fldChar w:fldCharType="end"/>
      </w:r>
      <w:bookmarkEnd w:id="107"/>
      <w:r>
        <w:t>: Exporting to KML</w:t>
      </w:r>
    </w:p>
    <w:p w14:paraId="6AB038A6" w14:textId="1740C34A" w:rsidR="006A179C" w:rsidRDefault="006A179C" w:rsidP="000C6D94">
      <w:pPr>
        <w:jc w:val="center"/>
      </w:pPr>
      <w:r w:rsidRPr="006A179C">
        <w:rPr>
          <w:noProof/>
        </w:rPr>
        <w:drawing>
          <wp:inline distT="0" distB="0" distL="0" distR="0" wp14:anchorId="2A90A901" wp14:editId="0AB04AE8">
            <wp:extent cx="4602879" cy="2583404"/>
            <wp:effectExtent l="0" t="0" r="7620" b="7620"/>
            <wp:docPr id="851195980" name="Picture 8511959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195980" name="Picture 1" descr="A screenshot of a computer&#10;&#10;Description automatically generated"/>
                    <pic:cNvPicPr/>
                  </pic:nvPicPr>
                  <pic:blipFill>
                    <a:blip r:embed="rId59"/>
                    <a:stretch>
                      <a:fillRect/>
                    </a:stretch>
                  </pic:blipFill>
                  <pic:spPr>
                    <a:xfrm>
                      <a:off x="0" y="0"/>
                      <a:ext cx="4602879" cy="2583404"/>
                    </a:xfrm>
                    <a:prstGeom prst="rect">
                      <a:avLst/>
                    </a:prstGeom>
                  </pic:spPr>
                </pic:pic>
              </a:graphicData>
            </a:graphic>
          </wp:inline>
        </w:drawing>
      </w:r>
    </w:p>
    <w:p w14:paraId="28C081F3" w14:textId="46E54634" w:rsidR="00161CE0" w:rsidRDefault="00161CE0" w:rsidP="00A00714">
      <w:pPr>
        <w:pStyle w:val="Caption"/>
        <w:keepNext/>
      </w:pPr>
      <w:bookmarkStart w:id="108" w:name="_Ref157415705"/>
      <w:r>
        <w:t xml:space="preserve">Figure </w:t>
      </w:r>
      <w:r w:rsidR="008E55FC">
        <w:fldChar w:fldCharType="begin"/>
      </w:r>
      <w:r w:rsidR="008E55FC">
        <w:instrText xml:space="preserve"> SEQ Figure \* ARABIC </w:instrText>
      </w:r>
      <w:r w:rsidR="008E55FC">
        <w:fldChar w:fldCharType="separate"/>
      </w:r>
      <w:r w:rsidR="0068762D">
        <w:rPr>
          <w:noProof/>
        </w:rPr>
        <w:t>43</w:t>
      </w:r>
      <w:r w:rsidR="008E55FC">
        <w:fldChar w:fldCharType="end"/>
      </w:r>
      <w:bookmarkEnd w:id="108"/>
      <w:r>
        <w:t>: KML Export Settings</w:t>
      </w:r>
    </w:p>
    <w:p w14:paraId="50B30E8D" w14:textId="69B019DE" w:rsidR="002463EA" w:rsidRDefault="00161CE0">
      <w:pPr>
        <w:jc w:val="center"/>
      </w:pPr>
      <w:r w:rsidRPr="00161CE0">
        <w:rPr>
          <w:noProof/>
        </w:rPr>
        <w:drawing>
          <wp:inline distT="0" distB="0" distL="0" distR="0" wp14:anchorId="2342CAA8" wp14:editId="5465468D">
            <wp:extent cx="4770533" cy="1615580"/>
            <wp:effectExtent l="0" t="0" r="0" b="3810"/>
            <wp:docPr id="1838297961" name="Picture 183829796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97961" name="Picture 1" descr="A screenshot of a computer error&#10;&#10;Description automatically generated"/>
                    <pic:cNvPicPr/>
                  </pic:nvPicPr>
                  <pic:blipFill>
                    <a:blip r:embed="rId60"/>
                    <a:stretch>
                      <a:fillRect/>
                    </a:stretch>
                  </pic:blipFill>
                  <pic:spPr>
                    <a:xfrm>
                      <a:off x="0" y="0"/>
                      <a:ext cx="4770533" cy="1615580"/>
                    </a:xfrm>
                    <a:prstGeom prst="rect">
                      <a:avLst/>
                    </a:prstGeom>
                  </pic:spPr>
                </pic:pic>
              </a:graphicData>
            </a:graphic>
          </wp:inline>
        </w:drawing>
      </w:r>
    </w:p>
    <w:p w14:paraId="5F7FE97E" w14:textId="77777777" w:rsidR="00193488" w:rsidRDefault="00193488" w:rsidP="00193488">
      <w:pPr>
        <w:jc w:val="center"/>
      </w:pPr>
    </w:p>
    <w:p w14:paraId="4B235374" w14:textId="2DD05EA4" w:rsidR="00193488" w:rsidRDefault="00193488" w:rsidP="0037392B">
      <w:pPr>
        <w:pStyle w:val="Heading2"/>
      </w:pPr>
      <w:bookmarkStart w:id="109" w:name="_Ref157767964"/>
      <w:bookmarkStart w:id="110" w:name="_Toc165020388"/>
      <w:r>
        <w:t>Hosting Files on Google Drive</w:t>
      </w:r>
      <w:bookmarkEnd w:id="109"/>
      <w:bookmarkEnd w:id="110"/>
    </w:p>
    <w:p w14:paraId="535F1628" w14:textId="1B35A2FB" w:rsidR="004F5DF9" w:rsidRDefault="004F5DF9" w:rsidP="004F5DF9">
      <w:r>
        <w:t xml:space="preserve">Google Drive can be used as a file host if your agency does not have </w:t>
      </w:r>
      <w:r w:rsidR="002A429C">
        <w:t xml:space="preserve">the ability to upload a file to a static URL. A static URL is one that does not change over time. For example, you should be able to overwrite the contents of </w:t>
      </w:r>
      <w:r w:rsidR="0040181D" w:rsidRPr="002A429C">
        <w:rPr>
          <w:i/>
          <w:iCs/>
        </w:rPr>
        <w:t>your.agency/gtfs.zip</w:t>
      </w:r>
      <w:r w:rsidR="0040181D">
        <w:t xml:space="preserve"> with</w:t>
      </w:r>
      <w:r w:rsidR="002A429C">
        <w:t xml:space="preserve"> a new GTFS zip file, and have the URL </w:t>
      </w:r>
      <w:r w:rsidR="0078014D">
        <w:t xml:space="preserve">return the new file. </w:t>
      </w:r>
    </w:p>
    <w:p w14:paraId="17A72E38" w14:textId="3E0BB2C7" w:rsidR="0078014D" w:rsidRDefault="0078014D" w:rsidP="004F5DF9">
      <w:r>
        <w:t>GTFS consumers such as Apple Maps, Google Maps, and other apps, will retrieve the contents of this URL. The URL needs to return the zip file itself</w:t>
      </w:r>
      <w:r w:rsidR="00D6147B">
        <w:t xml:space="preserve"> and must be unchanging over time. </w:t>
      </w:r>
    </w:p>
    <w:p w14:paraId="3C4517FB" w14:textId="6A09DD7F" w:rsidR="00D6147B" w:rsidRDefault="00D6147B" w:rsidP="004F5DF9">
      <w:r>
        <w:t>Google Drive is one such option for hosting a static feed. Note that this functionality may change over time, so it is recommended to only use Google Drive while working to identify alternative hosting.</w:t>
      </w:r>
    </w:p>
    <w:p w14:paraId="73C7F84D" w14:textId="3D56DD15" w:rsidR="00D6147B" w:rsidRDefault="00D6147B" w:rsidP="005F518F">
      <w:pPr>
        <w:pStyle w:val="NumList1"/>
        <w:numPr>
          <w:ilvl w:val="0"/>
          <w:numId w:val="35"/>
        </w:numPr>
      </w:pPr>
      <w:r>
        <w:t xml:space="preserve">Create a Google account – you can use an existing </w:t>
      </w:r>
      <w:r w:rsidR="001234B5">
        <w:t>G</w:t>
      </w:r>
      <w:r>
        <w:t xml:space="preserve">mail </w:t>
      </w:r>
      <w:r w:rsidR="0040181D">
        <w:t>account.</w:t>
      </w:r>
    </w:p>
    <w:p w14:paraId="3EA27BC6" w14:textId="5C5063F6" w:rsidR="00D6147B" w:rsidRDefault="00D6147B" w:rsidP="00E21567">
      <w:pPr>
        <w:pStyle w:val="NumList2"/>
      </w:pPr>
      <w:r>
        <w:t xml:space="preserve">This account could also be used to help your agency become a Google Transit Partner which gives you access to the Google Transit Partner Dashboard – the dashboard provides enhanced GTFS feed capabilities </w:t>
      </w:r>
      <w:proofErr w:type="gramStart"/>
      <w:r>
        <w:t>and also</w:t>
      </w:r>
      <w:proofErr w:type="gramEnd"/>
      <w:r>
        <w:t xml:space="preserve"> allows publishing service </w:t>
      </w:r>
      <w:r w:rsidR="00647027">
        <w:t>alerts.</w:t>
      </w:r>
    </w:p>
    <w:p w14:paraId="6E1E6BDB" w14:textId="2478B8BF" w:rsidR="00D6147B" w:rsidRDefault="00D6147B" w:rsidP="00E21567">
      <w:pPr>
        <w:pStyle w:val="NumList1"/>
      </w:pPr>
      <w:r>
        <w:t>Visit drive.google.com</w:t>
      </w:r>
      <w:r w:rsidR="00B25388">
        <w:t>.</w:t>
      </w:r>
    </w:p>
    <w:p w14:paraId="57621732" w14:textId="762849F4" w:rsidR="00D6147B" w:rsidRDefault="00D6147B" w:rsidP="00E21567">
      <w:pPr>
        <w:pStyle w:val="NumList1"/>
      </w:pPr>
      <w:r>
        <w:t>Click New and upload your GTFS zip file</w:t>
      </w:r>
      <w:r w:rsidR="00B25388">
        <w:t>.</w:t>
      </w:r>
    </w:p>
    <w:p w14:paraId="2531BBE3" w14:textId="1FF592B0" w:rsidR="00D6147B" w:rsidRDefault="00290645" w:rsidP="00E21567">
      <w:pPr>
        <w:pStyle w:val="NumList1"/>
      </w:pPr>
      <w:r>
        <w:t>Find your file within Google Drive and click Share</w:t>
      </w:r>
      <w:r w:rsidR="00B25388">
        <w:t>.</w:t>
      </w:r>
    </w:p>
    <w:p w14:paraId="5DF0A866" w14:textId="7673F1D2" w:rsidR="00290645" w:rsidRDefault="00290645" w:rsidP="00E21567">
      <w:pPr>
        <w:pStyle w:val="NumList1"/>
      </w:pPr>
      <w:r>
        <w:t>Change the file permissions so Anyone with the Link can View the file (</w:t>
      </w:r>
      <w:r w:rsidRPr="00290645">
        <w:rPr>
          <w:b/>
          <w:bCs/>
        </w:rPr>
        <w:fldChar w:fldCharType="begin"/>
      </w:r>
      <w:r w:rsidRPr="00290645">
        <w:rPr>
          <w:b/>
          <w:bCs/>
        </w:rPr>
        <w:instrText xml:space="preserve"> REF _Ref157767221 \h </w:instrText>
      </w:r>
      <w:r>
        <w:rPr>
          <w:b/>
          <w:bCs/>
        </w:rPr>
        <w:instrText xml:space="preserve"> \* MERGEFORMAT </w:instrText>
      </w:r>
      <w:r w:rsidRPr="00290645">
        <w:rPr>
          <w:b/>
          <w:bCs/>
        </w:rPr>
      </w:r>
      <w:r w:rsidRPr="00290645">
        <w:rPr>
          <w:b/>
          <w:bCs/>
        </w:rPr>
        <w:fldChar w:fldCharType="separate"/>
      </w:r>
      <w:r w:rsidR="00A00714" w:rsidRPr="00A00714">
        <w:rPr>
          <w:b/>
          <w:bCs/>
        </w:rPr>
        <w:t xml:space="preserve">Figure </w:t>
      </w:r>
      <w:r w:rsidR="009C4924">
        <w:rPr>
          <w:noProof/>
        </w:rPr>
        <w:t>44</w:t>
      </w:r>
      <w:r w:rsidRPr="00290645">
        <w:rPr>
          <w:b/>
          <w:bCs/>
        </w:rPr>
        <w:fldChar w:fldCharType="end"/>
      </w:r>
      <w:r>
        <w:t>)</w:t>
      </w:r>
      <w:r w:rsidR="00B25388">
        <w:t>.</w:t>
      </w:r>
    </w:p>
    <w:p w14:paraId="6BA3D197" w14:textId="4756211C" w:rsidR="00290645" w:rsidRDefault="00A4724A" w:rsidP="00E21567">
      <w:pPr>
        <w:pStyle w:val="NumList1"/>
      </w:pPr>
      <w:r>
        <w:t>Copy the link</w:t>
      </w:r>
      <w:r w:rsidR="00660E0A">
        <w:t xml:space="preserve"> and save the text somewhere – we will need to modify it slightly to share with consumers</w:t>
      </w:r>
      <w:r w:rsidR="00B25388">
        <w:t>.</w:t>
      </w:r>
    </w:p>
    <w:p w14:paraId="6FAE819D" w14:textId="55981854" w:rsidR="00660E0A" w:rsidRDefault="00660E0A" w:rsidP="00E21567">
      <w:pPr>
        <w:pStyle w:val="NumList1"/>
      </w:pPr>
      <w:r>
        <w:t xml:space="preserve">By </w:t>
      </w:r>
      <w:r w:rsidR="0040181D">
        <w:t>default,</w:t>
      </w:r>
      <w:r>
        <w:t xml:space="preserve"> Google Drive </w:t>
      </w:r>
      <w:r w:rsidR="00B45471">
        <w:t xml:space="preserve">shares links with options to see the contents – we need a link that automatically downloads a </w:t>
      </w:r>
      <w:r w:rsidR="00647027">
        <w:t>zip file</w:t>
      </w:r>
      <w:r w:rsidR="00B25388">
        <w:t>.</w:t>
      </w:r>
    </w:p>
    <w:p w14:paraId="441FF464" w14:textId="7C5D2C7B" w:rsidR="00B45471" w:rsidRDefault="00B45471" w:rsidP="00DB3398">
      <w:pPr>
        <w:pStyle w:val="NumList2"/>
      </w:pPr>
      <w:r>
        <w:t xml:space="preserve">Your link will look like </w:t>
      </w:r>
      <w:hyperlink r:id="rId61" w:history="1">
        <w:r w:rsidRPr="001A7D46">
          <w:rPr>
            <w:rStyle w:val="Hyperlink"/>
          </w:rPr>
          <w:t>https://drive.google.com/file/d/</w:t>
        </w:r>
        <w:r w:rsidRPr="001A7D46">
          <w:rPr>
            <w:rStyle w:val="Hyperlink"/>
            <w:b/>
            <w:bCs/>
          </w:rPr>
          <w:t>randomCharacterAndNumbers-Bj6</w:t>
        </w:r>
        <w:r w:rsidRPr="001A7D46">
          <w:rPr>
            <w:rStyle w:val="Hyperlink"/>
          </w:rPr>
          <w:t>/view</w:t>
        </w:r>
      </w:hyperlink>
    </w:p>
    <w:p w14:paraId="465408CA" w14:textId="022FB994" w:rsidR="00B45471" w:rsidRDefault="00B45471" w:rsidP="00E21567">
      <w:pPr>
        <w:pStyle w:val="NumList1"/>
      </w:pPr>
      <w:r>
        <w:t>Copy the bolded text between /d/ and /view – this is the file ID</w:t>
      </w:r>
      <w:r w:rsidR="00B25388">
        <w:t>.</w:t>
      </w:r>
    </w:p>
    <w:p w14:paraId="5F752444" w14:textId="1FB25219" w:rsidR="00B45471" w:rsidRDefault="00B45471" w:rsidP="00E21567">
      <w:pPr>
        <w:pStyle w:val="NumList1"/>
      </w:pPr>
      <w:r>
        <w:t>Paste the file ID into the URL</w:t>
      </w:r>
      <w:r w:rsidR="00DB3398">
        <w:t xml:space="preserve"> below</w:t>
      </w:r>
      <w:r>
        <w:t xml:space="preserve">, replacing the bolded text </w:t>
      </w:r>
      <w:r w:rsidR="00191E62">
        <w:t>in</w:t>
      </w:r>
      <w:r>
        <w:t xml:space="preserve"> the </w:t>
      </w:r>
      <w:r w:rsidR="00191E62">
        <w:t>bullet below</w:t>
      </w:r>
      <w:r w:rsidR="00B25388">
        <w:t>.</w:t>
      </w:r>
    </w:p>
    <w:p w14:paraId="132CA61D" w14:textId="62047E9F" w:rsidR="00B45471" w:rsidRDefault="00000000" w:rsidP="00DB3398">
      <w:pPr>
        <w:pStyle w:val="NumList2"/>
      </w:pPr>
      <w:hyperlink r:id="rId62" w:history="1">
        <w:r w:rsidR="002A4F80" w:rsidRPr="00230C44">
          <w:rPr>
            <w:rStyle w:val="Hyperlink"/>
          </w:rPr>
          <w:t>https://drive.usercontent.google.com/uc?id=</w:t>
        </w:r>
        <w:r w:rsidR="002A4F80" w:rsidRPr="00230C44">
          <w:rPr>
            <w:rStyle w:val="Hyperlink"/>
            <w:b/>
            <w:bCs/>
          </w:rPr>
          <w:t>TheIDyouCollected</w:t>
        </w:r>
        <w:r w:rsidR="002A4F80" w:rsidRPr="00230C44">
          <w:rPr>
            <w:rStyle w:val="Hyperlink"/>
          </w:rPr>
          <w:t>&amp;export=download</w:t>
        </w:r>
      </w:hyperlink>
    </w:p>
    <w:p w14:paraId="31410A4C" w14:textId="6C6337E7" w:rsidR="00191E62" w:rsidRDefault="00191E62" w:rsidP="00E21567">
      <w:pPr>
        <w:pStyle w:val="NumList1"/>
      </w:pPr>
      <w:r>
        <w:t>V</w:t>
      </w:r>
      <w:r w:rsidRPr="00191E62">
        <w:t>erify that the full URL is shareable and initiates a zip file download when visited</w:t>
      </w:r>
      <w:r w:rsidR="00B25388">
        <w:t>.</w:t>
      </w:r>
    </w:p>
    <w:p w14:paraId="4A85BBE6" w14:textId="5823DE9E" w:rsidR="0053122E" w:rsidRDefault="0053122E" w:rsidP="00350289">
      <w:pPr>
        <w:pStyle w:val="Caption"/>
        <w:keepNext/>
      </w:pPr>
      <w:bookmarkStart w:id="111" w:name="_Ref157767221"/>
      <w:r>
        <w:t xml:space="preserve">Figure </w:t>
      </w:r>
      <w:r w:rsidR="008E55FC">
        <w:fldChar w:fldCharType="begin"/>
      </w:r>
      <w:r w:rsidR="008E55FC">
        <w:instrText xml:space="preserve"> SEQ Figure \* ARABIC </w:instrText>
      </w:r>
      <w:r w:rsidR="008E55FC">
        <w:fldChar w:fldCharType="separate"/>
      </w:r>
      <w:r w:rsidR="0068762D">
        <w:rPr>
          <w:noProof/>
        </w:rPr>
        <w:t>44</w:t>
      </w:r>
      <w:r w:rsidR="008E55FC">
        <w:fldChar w:fldCharType="end"/>
      </w:r>
      <w:bookmarkEnd w:id="111"/>
      <w:r w:rsidRPr="00633252">
        <w:t>: Sharing Permissions to View File</w:t>
      </w:r>
    </w:p>
    <w:p w14:paraId="07864DA9" w14:textId="77777777" w:rsidR="0053122E" w:rsidRDefault="0053122E" w:rsidP="005F518F">
      <w:pPr>
        <w:pStyle w:val="ListParagraph"/>
        <w:keepNext/>
      </w:pPr>
      <w:r w:rsidRPr="00290645">
        <w:rPr>
          <w:noProof/>
        </w:rPr>
        <w:drawing>
          <wp:inline distT="0" distB="0" distL="0" distR="0" wp14:anchorId="465DFD79" wp14:editId="1ED1E3D3">
            <wp:extent cx="4747671" cy="4374259"/>
            <wp:effectExtent l="0" t="0" r="0" b="7620"/>
            <wp:docPr id="454836759" name="Picture 45483675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836759" name="Picture 1" descr="A screenshot of a computer&#10;&#10;Description automatically generated"/>
                    <pic:cNvPicPr/>
                  </pic:nvPicPr>
                  <pic:blipFill>
                    <a:blip r:embed="rId63"/>
                    <a:stretch>
                      <a:fillRect/>
                    </a:stretch>
                  </pic:blipFill>
                  <pic:spPr>
                    <a:xfrm>
                      <a:off x="0" y="0"/>
                      <a:ext cx="4747671" cy="4374259"/>
                    </a:xfrm>
                    <a:prstGeom prst="rect">
                      <a:avLst/>
                    </a:prstGeom>
                  </pic:spPr>
                </pic:pic>
              </a:graphicData>
            </a:graphic>
          </wp:inline>
        </w:drawing>
      </w:r>
    </w:p>
    <w:p w14:paraId="303EF457" w14:textId="77777777" w:rsidR="0053122E" w:rsidRDefault="0053122E" w:rsidP="0053122E"/>
    <w:p w14:paraId="148A14A6" w14:textId="4B0E3FEE" w:rsidR="00A4724A" w:rsidRDefault="00A4724A" w:rsidP="00A4724A">
      <w:r>
        <w:t xml:space="preserve">You can also overwrite the contents of a file hosted on Google Drive. Overwriting must be done carefully to ensure that the file URL does not change. </w:t>
      </w:r>
    </w:p>
    <w:p w14:paraId="25E790DA" w14:textId="3159358D" w:rsidR="00A4724A" w:rsidRDefault="00A4724A" w:rsidP="005F518F">
      <w:pPr>
        <w:pStyle w:val="NumList1"/>
        <w:numPr>
          <w:ilvl w:val="0"/>
          <w:numId w:val="34"/>
        </w:numPr>
      </w:pPr>
      <w:r>
        <w:t xml:space="preserve">Within </w:t>
      </w:r>
      <w:r w:rsidRPr="005F518F">
        <w:rPr>
          <w:b/>
          <w:bCs/>
        </w:rPr>
        <w:t>My Drive</w:t>
      </w:r>
      <w:r>
        <w:t xml:space="preserve">, </w:t>
      </w:r>
      <w:r w:rsidR="0040181D">
        <w:t>left click</w:t>
      </w:r>
      <w:r>
        <w:t xml:space="preserve"> to select the GTFS zip file</w:t>
      </w:r>
      <w:r w:rsidR="00B25388">
        <w:t>.</w:t>
      </w:r>
    </w:p>
    <w:p w14:paraId="5DCC56DD" w14:textId="37E07FE0" w:rsidR="0053122E" w:rsidRDefault="0053122E" w:rsidP="002A4F80">
      <w:pPr>
        <w:pStyle w:val="NumList1"/>
      </w:pPr>
      <w:r>
        <w:t>Click the three-dots next to the file to expand the menu</w:t>
      </w:r>
      <w:r w:rsidR="00B25388">
        <w:t>.</w:t>
      </w:r>
    </w:p>
    <w:p w14:paraId="1EEB1161" w14:textId="3E511190" w:rsidR="0053122E" w:rsidRDefault="008C2321" w:rsidP="002A4F80">
      <w:pPr>
        <w:pStyle w:val="NumList1"/>
      </w:pPr>
      <w:r>
        <w:t xml:space="preserve">Navigate to </w:t>
      </w:r>
      <w:r w:rsidRPr="008C2321">
        <w:rPr>
          <w:b/>
          <w:bCs/>
        </w:rPr>
        <w:t>File information</w:t>
      </w:r>
      <w:r>
        <w:t xml:space="preserve"> &gt; </w:t>
      </w:r>
      <w:r w:rsidRPr="008C2321">
        <w:rPr>
          <w:b/>
          <w:bCs/>
        </w:rPr>
        <w:t>Manage versions</w:t>
      </w:r>
      <w:r>
        <w:t xml:space="preserve"> and </w:t>
      </w:r>
      <w:r w:rsidR="0040181D">
        <w:t>left click</w:t>
      </w:r>
      <w:r>
        <w:t xml:space="preserve"> (</w:t>
      </w:r>
      <w:r w:rsidRPr="008C2321">
        <w:rPr>
          <w:b/>
          <w:bCs/>
        </w:rPr>
        <w:fldChar w:fldCharType="begin"/>
      </w:r>
      <w:r w:rsidRPr="008C2321">
        <w:rPr>
          <w:b/>
          <w:bCs/>
        </w:rPr>
        <w:instrText xml:space="preserve"> REF _Ref157767488 \h </w:instrText>
      </w:r>
      <w:r>
        <w:rPr>
          <w:b/>
          <w:bCs/>
        </w:rPr>
        <w:instrText xml:space="preserve"> \* MERGEFORMAT </w:instrText>
      </w:r>
      <w:r w:rsidRPr="008C2321">
        <w:rPr>
          <w:b/>
          <w:bCs/>
        </w:rPr>
      </w:r>
      <w:r w:rsidRPr="008C2321">
        <w:rPr>
          <w:b/>
          <w:bCs/>
        </w:rPr>
        <w:fldChar w:fldCharType="separate"/>
      </w:r>
      <w:r w:rsidR="00A00714" w:rsidRPr="00A00714">
        <w:rPr>
          <w:b/>
          <w:bCs/>
        </w:rPr>
        <w:t xml:space="preserve">Figure </w:t>
      </w:r>
      <w:r w:rsidR="009C4924">
        <w:rPr>
          <w:noProof/>
        </w:rPr>
        <w:t>45</w:t>
      </w:r>
      <w:r w:rsidRPr="008C2321">
        <w:rPr>
          <w:b/>
          <w:bCs/>
        </w:rPr>
        <w:fldChar w:fldCharType="end"/>
      </w:r>
      <w:r>
        <w:t>)</w:t>
      </w:r>
      <w:r w:rsidR="00B25388">
        <w:t>.</w:t>
      </w:r>
    </w:p>
    <w:p w14:paraId="5C6C71E5" w14:textId="09C8F730" w:rsidR="008C2321" w:rsidRDefault="003B0F9F" w:rsidP="002A4F80">
      <w:pPr>
        <w:pStyle w:val="NumList1"/>
      </w:pPr>
      <w:r>
        <w:t>Click Upload a New Version and upload your new GTFS feed</w:t>
      </w:r>
      <w:r w:rsidR="00B25388">
        <w:t>.</w:t>
      </w:r>
    </w:p>
    <w:p w14:paraId="6D63B1A0" w14:textId="6A7B20D1" w:rsidR="003B0F9F" w:rsidRDefault="003B0F9F" w:rsidP="002A4F80">
      <w:pPr>
        <w:pStyle w:val="NumList2"/>
      </w:pPr>
      <w:r>
        <w:t>You will see that a new version has overwritten the previous file contents</w:t>
      </w:r>
      <w:r w:rsidR="00B25388">
        <w:t>.</w:t>
      </w:r>
    </w:p>
    <w:p w14:paraId="07AF86EB" w14:textId="352B525C" w:rsidR="003B0F9F" w:rsidRDefault="003B0F9F" w:rsidP="002A4F80">
      <w:pPr>
        <w:pStyle w:val="NumList2"/>
      </w:pPr>
      <w:r>
        <w:t>Your file names do not need to be identical between versions</w:t>
      </w:r>
      <w:r w:rsidR="00B25388">
        <w:t>.</w:t>
      </w:r>
    </w:p>
    <w:p w14:paraId="20BFA69B" w14:textId="40FEBAE2" w:rsidR="00D377CE" w:rsidRDefault="00D377CE" w:rsidP="002A4F80">
      <w:pPr>
        <w:pStyle w:val="NumList2"/>
      </w:pPr>
      <w:r>
        <w:t>The newly uploaded file will be renamed within Google Drive</w:t>
      </w:r>
      <w:r w:rsidR="00B25388">
        <w:t>.</w:t>
      </w:r>
    </w:p>
    <w:p w14:paraId="2FC51C8E" w14:textId="7AD15618" w:rsidR="00D377CE" w:rsidRDefault="00D377CE" w:rsidP="002A4F80">
      <w:pPr>
        <w:pStyle w:val="NumList1"/>
      </w:pPr>
      <w:r>
        <w:t>Verify that the URL has not changed</w:t>
      </w:r>
      <w:r w:rsidR="00660E0A">
        <w:t xml:space="preserve"> from previously collected URLs</w:t>
      </w:r>
      <w:r w:rsidR="00B25388">
        <w:t>.</w:t>
      </w:r>
    </w:p>
    <w:p w14:paraId="34221C7D" w14:textId="5BA99A75" w:rsidR="008C2321" w:rsidRDefault="008C2321" w:rsidP="00350289">
      <w:pPr>
        <w:pStyle w:val="Caption"/>
        <w:keepNext/>
      </w:pPr>
      <w:bookmarkStart w:id="112" w:name="_Ref157767488"/>
      <w:r>
        <w:t xml:space="preserve">Figure </w:t>
      </w:r>
      <w:r w:rsidR="008E55FC">
        <w:fldChar w:fldCharType="begin"/>
      </w:r>
      <w:r w:rsidR="008E55FC">
        <w:instrText xml:space="preserve"> SEQ Figure \* ARABIC </w:instrText>
      </w:r>
      <w:r w:rsidR="008E55FC">
        <w:fldChar w:fldCharType="separate"/>
      </w:r>
      <w:r w:rsidR="0068762D">
        <w:rPr>
          <w:noProof/>
        </w:rPr>
        <w:t>45</w:t>
      </w:r>
      <w:r w:rsidR="008E55FC">
        <w:fldChar w:fldCharType="end"/>
      </w:r>
      <w:bookmarkEnd w:id="112"/>
      <w:r>
        <w:t xml:space="preserve">: Navigating to Manage </w:t>
      </w:r>
      <w:r w:rsidR="00C8653D">
        <w:t>V</w:t>
      </w:r>
      <w:r>
        <w:t>ersions</w:t>
      </w:r>
    </w:p>
    <w:p w14:paraId="6D4BD2E6" w14:textId="4D2C9C53" w:rsidR="0053122E" w:rsidRDefault="008C2321" w:rsidP="00290645">
      <w:pPr>
        <w:keepNext/>
        <w:jc w:val="center"/>
      </w:pPr>
      <w:r w:rsidRPr="008C2321">
        <w:rPr>
          <w:noProof/>
        </w:rPr>
        <w:drawing>
          <wp:inline distT="0" distB="0" distL="0" distR="0" wp14:anchorId="437609D9" wp14:editId="3AF47241">
            <wp:extent cx="6165114" cy="3063505"/>
            <wp:effectExtent l="0" t="0" r="7620" b="3810"/>
            <wp:docPr id="934304641" name="Picture 9343046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304641" name="Picture 1" descr="A screenshot of a computer&#10;&#10;Description automatically generated"/>
                    <pic:cNvPicPr/>
                  </pic:nvPicPr>
                  <pic:blipFill>
                    <a:blip r:embed="rId64"/>
                    <a:stretch>
                      <a:fillRect/>
                    </a:stretch>
                  </pic:blipFill>
                  <pic:spPr>
                    <a:xfrm>
                      <a:off x="0" y="0"/>
                      <a:ext cx="6165114" cy="3063505"/>
                    </a:xfrm>
                    <a:prstGeom prst="rect">
                      <a:avLst/>
                    </a:prstGeom>
                  </pic:spPr>
                </pic:pic>
              </a:graphicData>
            </a:graphic>
          </wp:inline>
        </w:drawing>
      </w:r>
    </w:p>
    <w:p w14:paraId="101ADA85" w14:textId="0DAD551A" w:rsidR="00A4724A" w:rsidRPr="00C60FAB" w:rsidRDefault="00A4724A" w:rsidP="00C60FAB"/>
    <w:sectPr w:rsidR="00A4724A" w:rsidRPr="00C60FAB" w:rsidSect="00203BA1">
      <w:headerReference w:type="default" r:id="rId65"/>
      <w:footerReference w:type="default" r:id="rId66"/>
      <w:pgSz w:w="12240" w:h="15840"/>
      <w:pgMar w:top="1440" w:right="1080" w:bottom="1440" w:left="1080" w:header="432" w:footer="576" w:gutter="0"/>
      <w:cols w:space="432"/>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C7015C" w14:textId="77777777" w:rsidR="00026A7E" w:rsidRDefault="00026A7E" w:rsidP="0084414A">
      <w:pPr>
        <w:spacing w:after="0"/>
      </w:pPr>
      <w:r>
        <w:separator/>
      </w:r>
    </w:p>
    <w:p w14:paraId="268BCE36" w14:textId="77777777" w:rsidR="00026A7E" w:rsidRDefault="00026A7E"/>
  </w:endnote>
  <w:endnote w:type="continuationSeparator" w:id="0">
    <w:p w14:paraId="3732E984" w14:textId="77777777" w:rsidR="00026A7E" w:rsidRDefault="00026A7E" w:rsidP="0084414A">
      <w:pPr>
        <w:spacing w:after="0"/>
      </w:pPr>
      <w:r>
        <w:continuationSeparator/>
      </w:r>
    </w:p>
    <w:p w14:paraId="37354D76" w14:textId="77777777" w:rsidR="00026A7E" w:rsidRDefault="00026A7E"/>
  </w:endnote>
  <w:endnote w:type="continuationNotice" w:id="1">
    <w:p w14:paraId="22DCD188" w14:textId="77777777" w:rsidR="00026A7E" w:rsidRDefault="00026A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ierstadt">
    <w:charset w:val="00"/>
    <w:family w:val="swiss"/>
    <w:pitch w:val="variable"/>
    <w:sig w:usb0="80000003" w:usb1="00000001"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Inter">
    <w:altName w:val="Calibri"/>
    <w:charset w:val="00"/>
    <w:family w:val="auto"/>
    <w:pitch w:val="variable"/>
    <w:sig w:usb0="E00002FF" w:usb1="1200A1FF" w:usb2="00000001" w:usb3="00000000" w:csb0="0000019F" w:csb1="00000000"/>
  </w:font>
  <w:font w:name="Inter ExtraBold">
    <w:altName w:val="Calibri"/>
    <w:charset w:val="00"/>
    <w:family w:val="auto"/>
    <w:pitch w:val="variable"/>
    <w:sig w:usb0="E00002FF" w:usb1="1200A1FF" w:usb2="00000001" w:usb3="00000000" w:csb0="0000019F" w:csb1="00000000"/>
  </w:font>
  <w:font w:name="Inter Black">
    <w:altName w:val="Calibri"/>
    <w:charset w:val="00"/>
    <w:family w:val="auto"/>
    <w:pitch w:val="variable"/>
    <w:sig w:usb0="E00002FF" w:usb1="1200A1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Inter Medium">
    <w:altName w:val="Calibri"/>
    <w:charset w:val="00"/>
    <w:family w:val="auto"/>
    <w:pitch w:val="variable"/>
    <w:sig w:usb0="E00002FF" w:usb1="1200A1FF" w:usb2="00000001" w:usb3="00000000" w:csb0="0000019F" w:csb1="00000000"/>
  </w:font>
  <w:font w:name="Roboto Medium">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Inter Light">
    <w:altName w:val="Calibri"/>
    <w:charset w:val="00"/>
    <w:family w:val="auto"/>
    <w:pitch w:val="variable"/>
    <w:sig w:usb0="E00002FF" w:usb1="1200A1FF" w:usb2="00000001"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640D3B" w14:textId="64A7382D" w:rsidR="002A71E3" w:rsidRDefault="002A71E3" w:rsidP="002A71E3">
    <w:pPr>
      <w:pStyle w:val="Footer"/>
      <w:tabs>
        <w:tab w:val="clear" w:pos="9360"/>
      </w:tabs>
    </w:pPr>
    <w:r w:rsidRPr="001A5B23">
      <w:rPr>
        <w:noProof/>
      </w:rPr>
      <mc:AlternateContent>
        <mc:Choice Requires="wps">
          <w:drawing>
            <wp:inline distT="0" distB="0" distL="0" distR="0" wp14:anchorId="2FA93C33" wp14:editId="0A7742F4">
              <wp:extent cx="274320" cy="274320"/>
              <wp:effectExtent l="0" t="0" r="0" b="0"/>
              <wp:docPr id="35" name="Rectangle 35"/>
              <wp:cNvGraphicFramePr/>
              <a:graphic xmlns:a="http://schemas.openxmlformats.org/drawingml/2006/main">
                <a:graphicData uri="http://schemas.microsoft.com/office/word/2010/wordprocessingShape">
                  <wps:wsp>
                    <wps:cNvSpPr/>
                    <wps:spPr>
                      <a:xfrm>
                        <a:off x="0" y="0"/>
                        <a:ext cx="274320" cy="274320"/>
                      </a:xfrm>
                      <a:prstGeom prst="rect">
                        <a:avLst/>
                      </a:prstGeom>
                      <a:solidFill>
                        <a:schemeClr val="accent1"/>
                      </a:solidFill>
                      <a:ln w="25400">
                        <a:noFill/>
                      </a:ln>
                    </wps:spPr>
                    <wps:style>
                      <a:lnRef idx="2">
                        <a:schemeClr val="accent3"/>
                      </a:lnRef>
                      <a:fillRef idx="1">
                        <a:schemeClr val="lt1"/>
                      </a:fillRef>
                      <a:effectRef idx="0">
                        <a:schemeClr val="accent3"/>
                      </a:effectRef>
                      <a:fontRef idx="minor">
                        <a:schemeClr val="dk1"/>
                      </a:fontRef>
                    </wps:style>
                    <wps:txbx>
                      <w:txbxContent>
                        <w:p w14:paraId="29921B5D" w14:textId="77777777" w:rsidR="002A71E3" w:rsidRPr="00593C04" w:rsidRDefault="002A71E3" w:rsidP="002A71E3">
                          <w:pPr>
                            <w:spacing w:after="0"/>
                            <w:jc w:val="center"/>
                            <w:rPr>
                              <w:rStyle w:val="White"/>
                            </w:rPr>
                          </w:pPr>
                          <w:r w:rsidRPr="00593C04">
                            <w:rPr>
                              <w:rStyle w:val="White"/>
                            </w:rPr>
                            <w:fldChar w:fldCharType="begin"/>
                          </w:r>
                          <w:r w:rsidRPr="00593C04">
                            <w:rPr>
                              <w:rStyle w:val="White"/>
                            </w:rPr>
                            <w:instrText xml:space="preserve"> PAGE   \* MERGEFORMAT </w:instrText>
                          </w:r>
                          <w:r w:rsidRPr="00593C04">
                            <w:rPr>
                              <w:rStyle w:val="White"/>
                            </w:rPr>
                            <w:fldChar w:fldCharType="separate"/>
                          </w:r>
                          <w:r w:rsidRPr="00593C04">
                            <w:rPr>
                              <w:rStyle w:val="White"/>
                            </w:rPr>
                            <w:t>1</w:t>
                          </w:r>
                          <w:r w:rsidRPr="00593C04">
                            <w:rPr>
                              <w:rStyle w:val="White"/>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w:pict>
            <v:rect w14:anchorId="2FA93C33" id="Rectangle 35" o:spid="_x0000_s1028" style="width:21.6pt;height:21.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" fillcolor="#005c7a [3204]" stroked="f" strokeweight="2pt">
              <v:textbox inset="0,0,0,0">
                <w:txbxContent>
                  <w:p w14:paraId="29921B5D" w14:textId="77777777" w:rsidR="002A71E3" w:rsidRPr="00593C04" w:rsidRDefault="002A71E3" w:rsidP="002A71E3">
                    <w:pPr>
                      <w:spacing w:after="0"/>
                      <w:jc w:val="center"/>
                      <w:rPr>
                        <w:rStyle w:val="White"/>
                      </w:rPr>
                    </w:pPr>
                    <w:r w:rsidRPr="00593C04">
                      <w:rPr>
                        <w:rStyle w:val="White"/>
                      </w:rPr>
                      <w:fldChar w:fldCharType="begin"/>
                    </w:r>
                    <w:r w:rsidRPr="00593C04">
                      <w:rPr>
                        <w:rStyle w:val="White"/>
                      </w:rPr>
                      <w:instrText xml:space="preserve"> PAGE   \* MERGEFORMAT </w:instrText>
                    </w:r>
                    <w:r w:rsidRPr="00593C04">
                      <w:rPr>
                        <w:rStyle w:val="White"/>
                      </w:rPr>
                      <w:fldChar w:fldCharType="separate"/>
                    </w:r>
                    <w:r w:rsidRPr="00593C04">
                      <w:rPr>
                        <w:rStyle w:val="White"/>
                      </w:rPr>
                      <w:t>1</w:t>
                    </w:r>
                    <w:r w:rsidRPr="00593C04">
                      <w:rPr>
                        <w:rStyle w:val="White"/>
                      </w:rPr>
                      <w:fldChar w:fldCharType="end"/>
                    </w:r>
                  </w:p>
                </w:txbxContent>
              </v:textbox>
              <w10:anchorlock/>
            </v:rect>
          </w:pict>
        </mc:Fallback>
      </mc:AlternateContent>
    </w:r>
    <w:r w:rsidRPr="001A5B23">
      <w:t xml:space="preserve">  </w:t>
    </w:r>
    <w:r>
      <w:t xml:space="preserve"> </w:t>
    </w:r>
    <w:r w:rsidRPr="001A5B23">
      <w:rPr>
        <w:noProof/>
      </w:rPr>
      <w:drawing>
        <wp:inline distT="0" distB="0" distL="0" distR="0" wp14:anchorId="1C5036A0" wp14:editId="4C4C6381">
          <wp:extent cx="933482" cy="264795"/>
          <wp:effectExtent l="0" t="0" r="0" b="1905"/>
          <wp:docPr id="985663799" name="Graphic 98566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rotWithShape="1">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t="4629" b="7285"/>
                  <a:stretch/>
                </pic:blipFill>
                <pic:spPr bwMode="auto">
                  <a:xfrm>
                    <a:off x="0" y="0"/>
                    <a:ext cx="1049749" cy="297776"/>
                  </a:xfrm>
                  <a:prstGeom prst="rect">
                    <a:avLst/>
                  </a:prstGeom>
                  <a:ln>
                    <a:noFill/>
                  </a:ln>
                  <a:extLst>
                    <a:ext uri="{53640926-AAD7-44D8-BBD7-CCE9431645EC}">
                      <a14:shadowObscured xmlns:a14="http://schemas.microsoft.com/office/drawing/2010/main"/>
                    </a:ext>
                  </a:extLst>
                </pic:spPr>
              </pic:pic>
            </a:graphicData>
          </a:graphic>
        </wp:inline>
      </w:drawing>
    </w:r>
    <w:r>
      <w:ptab w:relativeTo="margin" w:alignment="right" w:leader="none"/>
    </w:r>
    <w:r>
      <w:fldChar w:fldCharType="begin"/>
    </w:r>
    <w:r>
      <w:instrText xml:space="preserve"> SAVEDATE  \@ "MMMM d, yyyy"  \* MERGEFORMAT </w:instrText>
    </w:r>
    <w:r>
      <w:fldChar w:fldCharType="separate"/>
    </w:r>
    <w:r w:rsidR="00794A11">
      <w:rPr>
        <w:noProof/>
      </w:rPr>
      <w:t>April 26, 2024</w:t>
    </w:r>
    <w:r>
      <w:fldChar w:fldCharType="end"/>
    </w:r>
    <w:r w:rsidRPr="001A5B23">
      <w:rPr>
        <w:rStyle w:val="Blossom"/>
      </w:rPr>
      <w:t xml:space="preserve"> </w:t>
    </w:r>
    <w:r w:rsidRPr="001A5B23">
      <w:rPr>
        <w:rStyle w:val="Blossom"/>
        <w:rFonts w:ascii="Arial" w:hAnsi="Arial" w:cs="Arial"/>
      </w:rPr>
      <w:t>■</w:t>
    </w:r>
    <w:r w:rsidRPr="001A5B23">
      <w:rPr>
        <w:rStyle w:val="Blossom"/>
      </w:rPr>
      <w:t xml:space="preserve"> </w:t>
    </w:r>
    <w:r w:rsidR="004413C1">
      <w:rPr>
        <w:rStyle w:val="Strong"/>
      </w:rPr>
      <w:t>GTFS Creation Handbook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22F907" w14:textId="77777777" w:rsidR="00026A7E" w:rsidRDefault="00026A7E" w:rsidP="0084414A">
      <w:pPr>
        <w:spacing w:after="0"/>
      </w:pPr>
      <w:r>
        <w:separator/>
      </w:r>
    </w:p>
  </w:footnote>
  <w:footnote w:type="continuationSeparator" w:id="0">
    <w:p w14:paraId="622C6091" w14:textId="77777777" w:rsidR="00026A7E" w:rsidRDefault="00026A7E" w:rsidP="0084414A">
      <w:pPr>
        <w:spacing w:after="0"/>
      </w:pPr>
      <w:r>
        <w:continuationSeparator/>
      </w:r>
    </w:p>
    <w:p w14:paraId="5B818898" w14:textId="77777777" w:rsidR="00026A7E" w:rsidRDefault="00026A7E"/>
  </w:footnote>
  <w:footnote w:type="continuationNotice" w:id="1">
    <w:p w14:paraId="35B15737" w14:textId="77777777" w:rsidR="00026A7E" w:rsidRDefault="00026A7E">
      <w:pPr>
        <w:spacing w:after="0"/>
      </w:pPr>
    </w:p>
  </w:footnote>
  <w:footnote w:id="2">
    <w:p w14:paraId="02648E85" w14:textId="57CF398B" w:rsidR="00C37FE7" w:rsidRDefault="00C37FE7">
      <w:pPr>
        <w:pStyle w:val="FootnoteText"/>
      </w:pPr>
      <w:r>
        <w:rPr>
          <w:rStyle w:val="FootnoteReference"/>
        </w:rPr>
        <w:footnoteRef/>
      </w:r>
      <w:r>
        <w:t xml:space="preserve"> See: </w:t>
      </w:r>
      <w:hyperlink r:id="rId1" w:history="1">
        <w:r w:rsidRPr="00230C44">
          <w:rPr>
            <w:rStyle w:val="Hyperlink"/>
          </w:rPr>
          <w:t>https://en.wikipedia.org/wiki/List_of_tz_database_time_zones</w:t>
        </w:r>
      </w:hyperlink>
      <w:r>
        <w:t xml:space="preserve"> for a list of </w:t>
      </w:r>
      <w:r w:rsidR="00925C3D">
        <w:t xml:space="preserve">allowable </w:t>
      </w:r>
      <w:r w:rsidR="00997900">
        <w:t>time zones</w:t>
      </w:r>
      <w:r w:rsidR="00925C3D">
        <w:t xml:space="preserve"> under “TZ Identifier”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000" w:type="pct"/>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2520"/>
      <w:gridCol w:w="2520"/>
      <w:gridCol w:w="2520"/>
      <w:gridCol w:w="2520"/>
    </w:tblGrid>
    <w:tr w:rsidR="00680910" w14:paraId="7FA6517A" w14:textId="77777777" w:rsidTr="002D797C">
      <w:tc>
        <w:tcPr>
          <w:tcW w:w="1250" w:type="pct"/>
          <w:tcBorders>
            <w:top w:val="nil"/>
            <w:bottom w:val="single" w:sz="24" w:space="0" w:color="005C7A" w:themeColor="accent1"/>
          </w:tcBorders>
          <w:tcMar>
            <w:left w:w="0" w:type="dxa"/>
            <w:right w:w="0" w:type="dxa"/>
          </w:tcMar>
        </w:tcPr>
        <w:p w14:paraId="3AF58574" w14:textId="77777777" w:rsidR="00680910" w:rsidRDefault="00680910" w:rsidP="00D70AD1">
          <w:pPr>
            <w:pStyle w:val="Header"/>
          </w:pPr>
        </w:p>
      </w:tc>
      <w:tc>
        <w:tcPr>
          <w:tcW w:w="1250" w:type="pct"/>
          <w:tcBorders>
            <w:top w:val="nil"/>
            <w:bottom w:val="single" w:sz="24" w:space="0" w:color="AF355E" w:themeColor="accent2"/>
          </w:tcBorders>
          <w:tcMar>
            <w:left w:w="0" w:type="dxa"/>
            <w:right w:w="0" w:type="dxa"/>
          </w:tcMar>
        </w:tcPr>
        <w:p w14:paraId="780D7A2B" w14:textId="77777777" w:rsidR="00680910" w:rsidRDefault="00680910">
          <w:pPr>
            <w:pStyle w:val="Header"/>
          </w:pPr>
        </w:p>
      </w:tc>
      <w:tc>
        <w:tcPr>
          <w:tcW w:w="1250" w:type="pct"/>
          <w:tcBorders>
            <w:top w:val="nil"/>
            <w:bottom w:val="single" w:sz="24" w:space="0" w:color="4C7D4D" w:themeColor="accent3"/>
          </w:tcBorders>
          <w:tcMar>
            <w:left w:w="0" w:type="dxa"/>
            <w:right w:w="0" w:type="dxa"/>
          </w:tcMar>
        </w:tcPr>
        <w:p w14:paraId="3814CB51" w14:textId="77777777" w:rsidR="00680910" w:rsidRDefault="00680910">
          <w:pPr>
            <w:pStyle w:val="Header"/>
          </w:pPr>
        </w:p>
      </w:tc>
      <w:tc>
        <w:tcPr>
          <w:tcW w:w="1250" w:type="pct"/>
          <w:tcBorders>
            <w:top w:val="nil"/>
            <w:bottom w:val="single" w:sz="24" w:space="0" w:color="E67425" w:themeColor="accent4"/>
          </w:tcBorders>
          <w:tcMar>
            <w:left w:w="0" w:type="dxa"/>
            <w:right w:w="0" w:type="dxa"/>
          </w:tcMar>
        </w:tcPr>
        <w:p w14:paraId="10C8BA78" w14:textId="77777777" w:rsidR="00680910" w:rsidRDefault="00680910">
          <w:pPr>
            <w:pStyle w:val="Header"/>
          </w:pPr>
        </w:p>
      </w:tc>
    </w:tr>
  </w:tbl>
  <w:p w14:paraId="2A90A4E4" w14:textId="0C7863E4" w:rsidR="00680910" w:rsidRDefault="00680910" w:rsidP="00865230">
    <w:pPr>
      <w:pStyle w:val="Header"/>
      <w:tabs>
        <w:tab w:val="clear" w:pos="9360"/>
      </w:tabs>
    </w:pPr>
    <w:r>
      <w:rPr>
        <w:rStyle w:val="BlossomBoldAllCaps"/>
      </w:rPr>
      <w:ptab w:relativeTo="margin" w:alignment="right" w:leader="none"/>
    </w:r>
    <w:r w:rsidRPr="00593C04">
      <w:rPr>
        <w:rStyle w:val="BlossomBoldAllCaps"/>
      </w:rPr>
      <w:fldChar w:fldCharType="begin"/>
    </w:r>
    <w:r w:rsidRPr="00593C04">
      <w:rPr>
        <w:rStyle w:val="BlossomBoldAllCaps"/>
      </w:rPr>
      <w:instrText xml:space="preserve"> STYLEREF  "Heading 1"  \* MERGEFORMAT </w:instrText>
    </w:r>
    <w:r w:rsidRPr="00593C04">
      <w:rPr>
        <w:rStyle w:val="BlossomBoldAllCaps"/>
      </w:rPr>
      <w:fldChar w:fldCharType="separate"/>
    </w:r>
    <w:r w:rsidR="00794A11">
      <w:rPr>
        <w:rStyle w:val="BlossomBoldAllCaps"/>
        <w:noProof/>
      </w:rPr>
      <w:t>What is GTFS?</w:t>
    </w:r>
    <w:r w:rsidRPr="00593C04">
      <w:rPr>
        <w:rStyle w:val="BlossomBoldAllCap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8.4pt;height:8.4pt" o:bullet="t">
        <v:imagedata r:id="rId1" o:title="X-Blossom"/>
      </v:shape>
    </w:pict>
  </w:numPicBullet>
  <w:numPicBullet w:numPicBulletId="1">
    <w:pict>
      <v:shape id="_x0000_i1069" type="#_x0000_t75" style="width:9.6pt;height:8.4pt" o:bullet="t">
        <v:imagedata r:id="rId2" o:title="Check-Aster"/>
      </v:shape>
    </w:pict>
  </w:numPicBullet>
  <w:numPicBullet w:numPicBulletId="2">
    <w:pict>
      <v:shape id="_x0000_i1070" type="#_x0000_t75" style="width:9.6pt;height:10.2pt" o:bullet="t">
        <v:imagedata r:id="rId3" o:title="Arrow-Aster"/>
      </v:shape>
    </w:pict>
  </w:numPicBullet>
  <w:numPicBullet w:numPicBulletId="3">
    <w:pict>
      <v:shape id="_x0000_i1071" type="#_x0000_t75" style="width:14.4pt;height:11.4pt" o:bullet="t">
        <v:imagedata r:id="rId4" o:title="Caution-Orange"/>
      </v:shape>
    </w:pict>
  </w:numPicBullet>
  <w:numPicBullet w:numPicBulletId="4">
    <w:pict>
      <v:shape id="_x0000_i1072" type="#_x0000_t75" style="width:10.2pt;height:9.6pt" o:bullet="t">
        <v:imagedata r:id="rId5" o:title="Arrow-Blossom"/>
      </v:shape>
    </w:pict>
  </w:numPicBullet>
  <w:abstractNum w:abstractNumId="0" w15:restartNumberingAfterBreak="0">
    <w:nsid w:val="03795E31"/>
    <w:multiLevelType w:val="hybridMultilevel"/>
    <w:tmpl w:val="B074E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0F31C3"/>
    <w:multiLevelType w:val="hybridMultilevel"/>
    <w:tmpl w:val="CEC62ADA"/>
    <w:lvl w:ilvl="0" w:tplc="3CFE356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D7CB5"/>
    <w:multiLevelType w:val="multilevel"/>
    <w:tmpl w:val="FB3CF9B6"/>
    <w:name w:val="Ordered List"/>
    <w:lvl w:ilvl="0">
      <w:start w:val="1"/>
      <w:numFmt w:val="decimal"/>
      <w:lvlText w:val="%1."/>
      <w:lvlJc w:val="left"/>
      <w:pPr>
        <w:tabs>
          <w:tab w:val="num" w:pos="360"/>
        </w:tabs>
        <w:ind w:left="360" w:hanging="360"/>
      </w:pPr>
      <w:rPr>
        <w:rFonts w:asciiTheme="majorHAnsi" w:hAnsiTheme="majorHAnsi" w:hint="default"/>
        <w:b w:val="0"/>
        <w:color w:val="4C7D4D" w:themeColor="accent3"/>
      </w:rPr>
    </w:lvl>
    <w:lvl w:ilvl="1">
      <w:start w:val="1"/>
      <w:numFmt w:val="upperLetter"/>
      <w:lvlText w:val="%2."/>
      <w:lvlJc w:val="left"/>
      <w:pPr>
        <w:tabs>
          <w:tab w:val="num" w:pos="720"/>
        </w:tabs>
        <w:ind w:left="720" w:hanging="360"/>
      </w:pPr>
      <w:rPr>
        <w:rFonts w:asciiTheme="majorHAnsi" w:hAnsiTheme="majorHAnsi" w:hint="default"/>
        <w:color w:val="4C7D4D" w:themeColor="accent3"/>
      </w:rPr>
    </w:lvl>
    <w:lvl w:ilvl="2">
      <w:start w:val="1"/>
      <w:numFmt w:val="lowerRoman"/>
      <w:lvlText w:val="%3."/>
      <w:lvlJc w:val="left"/>
      <w:pPr>
        <w:tabs>
          <w:tab w:val="num" w:pos="1080"/>
        </w:tabs>
        <w:ind w:left="1080" w:hanging="360"/>
      </w:pPr>
      <w:rPr>
        <w:rFonts w:asciiTheme="majorHAnsi" w:hAnsiTheme="majorHAnsi" w:hint="default"/>
        <w:color w:val="E67425" w:themeColor="accent4"/>
      </w:rPr>
    </w:lvl>
    <w:lvl w:ilvl="3">
      <w:start w:val="1"/>
      <w:numFmt w:val="lowerLetter"/>
      <w:lvlText w:val="%4."/>
      <w:lvlJc w:val="left"/>
      <w:pPr>
        <w:tabs>
          <w:tab w:val="num" w:pos="1440"/>
        </w:tabs>
        <w:ind w:left="1440" w:hanging="360"/>
      </w:pPr>
      <w:rPr>
        <w:rFonts w:asciiTheme="majorHAnsi" w:hAnsiTheme="majorHAnsi" w:hint="default"/>
        <w:color w:val="E67425" w:themeColor="accent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B1A0ED3"/>
    <w:multiLevelType w:val="multilevel"/>
    <w:tmpl w:val="FB3CF9B6"/>
    <w:styleLink w:val="OrderedList6"/>
    <w:lvl w:ilvl="0">
      <w:start w:val="1"/>
      <w:numFmt w:val="decimal"/>
      <w:lvlText w:val="%1."/>
      <w:lvlJc w:val="left"/>
      <w:pPr>
        <w:tabs>
          <w:tab w:val="num" w:pos="360"/>
        </w:tabs>
        <w:ind w:left="360" w:hanging="360"/>
      </w:pPr>
      <w:rPr>
        <w:rFonts w:asciiTheme="majorHAnsi" w:hAnsiTheme="majorHAnsi" w:hint="default"/>
        <w:b w:val="0"/>
        <w:color w:val="4C7D4D" w:themeColor="accent3"/>
      </w:rPr>
    </w:lvl>
    <w:lvl w:ilvl="1">
      <w:start w:val="1"/>
      <w:numFmt w:val="upperLetter"/>
      <w:lvlText w:val="%2."/>
      <w:lvlJc w:val="left"/>
      <w:pPr>
        <w:tabs>
          <w:tab w:val="num" w:pos="720"/>
        </w:tabs>
        <w:ind w:left="720" w:hanging="360"/>
      </w:pPr>
      <w:rPr>
        <w:rFonts w:asciiTheme="majorHAnsi" w:hAnsiTheme="majorHAnsi" w:hint="default"/>
        <w:color w:val="4C7D4D" w:themeColor="accent3"/>
      </w:rPr>
    </w:lvl>
    <w:lvl w:ilvl="2">
      <w:start w:val="1"/>
      <w:numFmt w:val="lowerRoman"/>
      <w:lvlText w:val="%3."/>
      <w:lvlJc w:val="left"/>
      <w:pPr>
        <w:tabs>
          <w:tab w:val="num" w:pos="1080"/>
        </w:tabs>
        <w:ind w:left="1080" w:hanging="360"/>
      </w:pPr>
      <w:rPr>
        <w:rFonts w:asciiTheme="majorHAnsi" w:hAnsiTheme="majorHAnsi" w:hint="default"/>
        <w:color w:val="E67425" w:themeColor="accent4"/>
      </w:rPr>
    </w:lvl>
    <w:lvl w:ilvl="3">
      <w:start w:val="1"/>
      <w:numFmt w:val="lowerLetter"/>
      <w:lvlText w:val="%4."/>
      <w:lvlJc w:val="left"/>
      <w:pPr>
        <w:tabs>
          <w:tab w:val="num" w:pos="1440"/>
        </w:tabs>
        <w:ind w:left="1440" w:hanging="360"/>
      </w:pPr>
      <w:rPr>
        <w:rFonts w:asciiTheme="majorHAnsi" w:hAnsiTheme="majorHAnsi" w:hint="default"/>
        <w:color w:val="E67425" w:themeColor="accent4"/>
      </w:rPr>
    </w:lvl>
    <w:lvl w:ilvl="4">
      <w:start w:val="1"/>
      <w:numFmt w:val="upperRoman"/>
      <w:lvlText w:val="(%5)"/>
      <w:lvlJc w:val="left"/>
      <w:pPr>
        <w:ind w:left="1800" w:hanging="360"/>
      </w:pPr>
      <w:rPr>
        <w:rFonts w:asciiTheme="majorHAnsi" w:hAnsiTheme="majorHAnsi" w:hint="default"/>
        <w:color w:val="AF355E" w:themeColor="accent2"/>
      </w:rPr>
    </w:lvl>
    <w:lvl w:ilvl="5">
      <w:start w:val="1"/>
      <w:numFmt w:val="decimal"/>
      <w:lvlText w:val="(%6)"/>
      <w:lvlJc w:val="left"/>
      <w:pPr>
        <w:ind w:left="2160" w:hanging="360"/>
      </w:pPr>
      <w:rPr>
        <w:rFonts w:asciiTheme="majorHAnsi" w:hAnsiTheme="majorHAnsi" w:hint="default"/>
        <w:color w:val="AF355E" w:themeColor="accent2"/>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05A0A69"/>
    <w:multiLevelType w:val="hybridMultilevel"/>
    <w:tmpl w:val="E58CB1BE"/>
    <w:lvl w:ilvl="0" w:tplc="4772648A">
      <w:start w:val="1"/>
      <w:numFmt w:val="bullet"/>
      <w:pStyle w:val="Resume-SidebarBullet"/>
      <w:lvlText w:val=""/>
      <w:lvlJc w:val="left"/>
      <w:pPr>
        <w:ind w:left="360" w:hanging="360"/>
      </w:pPr>
      <w:rPr>
        <w:rFonts w:ascii="Wingdings" w:hAnsi="Wingdings" w:hint="default"/>
        <w:color w:val="005C7A" w:themeColor="accent1"/>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6BD1259"/>
    <w:multiLevelType w:val="hybridMultilevel"/>
    <w:tmpl w:val="2F80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C52010"/>
    <w:multiLevelType w:val="multilevel"/>
    <w:tmpl w:val="0409001D"/>
    <w:styleLink w:val="OrderedList4"/>
    <w:lvl w:ilvl="0">
      <w:start w:val="1"/>
      <w:numFmt w:val="decimal"/>
      <w:lvlText w:val="%1)"/>
      <w:lvlJc w:val="left"/>
      <w:pPr>
        <w:ind w:left="360" w:hanging="360"/>
      </w:pPr>
      <w:rPr>
        <w:rFonts w:asciiTheme="majorHAnsi" w:hAnsiTheme="majorHAnsi"/>
        <w:b w:val="0"/>
        <w:color w:val="4C7D4D" w:themeColor="accent3"/>
      </w:rPr>
    </w:lvl>
    <w:lvl w:ilvl="1">
      <w:start w:val="1"/>
      <w:numFmt w:val="upperLetter"/>
      <w:lvlText w:val="%2)"/>
      <w:lvlJc w:val="left"/>
      <w:pPr>
        <w:ind w:left="720" w:hanging="360"/>
      </w:pPr>
      <w:rPr>
        <w:rFonts w:asciiTheme="majorHAnsi" w:hAnsiTheme="majorHAnsi"/>
        <w:color w:val="4C7D4D" w:themeColor="accent3"/>
      </w:rPr>
    </w:lvl>
    <w:lvl w:ilvl="2">
      <w:start w:val="1"/>
      <w:numFmt w:val="lowerRoman"/>
      <w:lvlText w:val="%3)"/>
      <w:lvlJc w:val="left"/>
      <w:pPr>
        <w:ind w:left="1080" w:hanging="360"/>
      </w:pPr>
      <w:rPr>
        <w:rFonts w:asciiTheme="majorHAnsi" w:hAnsiTheme="majorHAnsi"/>
        <w:color w:val="E67425" w:themeColor="accent4"/>
      </w:rPr>
    </w:lvl>
    <w:lvl w:ilvl="3">
      <w:start w:val="1"/>
      <w:numFmt w:val="lowerLetter"/>
      <w:lvlText w:val="(%4)"/>
      <w:lvlJc w:val="left"/>
      <w:pPr>
        <w:ind w:left="1440" w:hanging="360"/>
      </w:pPr>
      <w:rPr>
        <w:rFonts w:asciiTheme="majorHAnsi" w:hAnsiTheme="majorHAnsi"/>
        <w:color w:val="E67425" w:themeColor="accent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F0533A8"/>
    <w:multiLevelType w:val="multilevel"/>
    <w:tmpl w:val="C4BE29D8"/>
    <w:styleLink w:val="BulletCaution"/>
    <w:lvl w:ilvl="0">
      <w:start w:val="1"/>
      <w:numFmt w:val="bullet"/>
      <w:lvlText w:val="¢"/>
      <w:lvlJc w:val="left"/>
      <w:pPr>
        <w:ind w:left="360" w:hanging="360"/>
      </w:pPr>
      <w:rPr>
        <w:rFonts w:ascii="Wingdings 2" w:hAnsi="Wingdings 2" w:hint="default"/>
        <w:color w:val="4C7D4D" w:themeColor="accent3"/>
      </w:rPr>
    </w:lvl>
    <w:lvl w:ilvl="1">
      <w:start w:val="1"/>
      <w:numFmt w:val="bullet"/>
      <w:lvlText w:val="p"/>
      <w:lvlJc w:val="left"/>
      <w:pPr>
        <w:ind w:left="1080" w:hanging="360"/>
      </w:pPr>
      <w:rPr>
        <w:rFonts w:ascii="Wingdings" w:hAnsi="Wingdings" w:cs="Courier New" w:hint="default"/>
        <w:color w:val="4C7D4D" w:themeColor="accent3"/>
      </w:rPr>
    </w:lvl>
    <w:lvl w:ilvl="2">
      <w:start w:val="1"/>
      <w:numFmt w:val="bullet"/>
      <w:lvlText w:val="l"/>
      <w:lvlJc w:val="left"/>
      <w:pPr>
        <w:ind w:left="1800" w:hanging="360"/>
      </w:pPr>
      <w:rPr>
        <w:rFonts w:ascii="Wingdings" w:hAnsi="Wingdings" w:hint="default"/>
        <w:color w:val="E67425" w:themeColor="accent4"/>
      </w:rPr>
    </w:lvl>
    <w:lvl w:ilvl="3">
      <w:start w:val="1"/>
      <w:numFmt w:val="bullet"/>
      <w:lvlText w:val=""/>
      <w:lvlJc w:val="left"/>
      <w:pPr>
        <w:ind w:left="2520" w:hanging="360"/>
      </w:pPr>
      <w:rPr>
        <w:rFonts w:ascii="Wingdings" w:hAnsi="Wingdings" w:hint="default"/>
        <w:color w:val="E67425" w:themeColor="accent4"/>
      </w:rPr>
    </w:lvl>
    <w:lvl w:ilvl="4">
      <w:start w:val="1"/>
      <w:numFmt w:val="bullet"/>
      <w:lvlText w:val=""/>
      <w:lvlJc w:val="left"/>
      <w:pPr>
        <w:ind w:left="3240" w:hanging="360"/>
      </w:pPr>
      <w:rPr>
        <w:rFonts w:ascii="Symbol" w:hAnsi="Symbol" w:cs="Courier New" w:hint="default"/>
        <w:color w:val="AF355E" w:themeColor="accent2"/>
      </w:rPr>
    </w:lvl>
    <w:lvl w:ilvl="5">
      <w:start w:val="1"/>
      <w:numFmt w:val="bullet"/>
      <w:lvlText w:val="◦"/>
      <w:lvlJc w:val="left"/>
      <w:pPr>
        <w:ind w:left="3960" w:hanging="360"/>
      </w:pPr>
      <w:rPr>
        <w:rFonts w:ascii="Inter" w:hAnsi="Inter" w:hint="default"/>
        <w:color w:val="AF355E" w:themeColor="accent2"/>
      </w:rPr>
    </w:lvl>
    <w:lvl w:ilvl="6">
      <w:start w:val="1"/>
      <w:numFmt w:val="bullet"/>
      <w:lvlText w:val="✓"/>
      <w:lvlJc w:val="left"/>
      <w:pPr>
        <w:ind w:left="360" w:hanging="360"/>
      </w:pPr>
      <w:rPr>
        <w:rFonts w:ascii="Inter ExtraBold" w:hAnsi="Inter ExtraBold" w:hint="default"/>
        <w:color w:val="4C7D4D" w:themeColor="accent3"/>
      </w:rPr>
    </w:lvl>
    <w:lvl w:ilvl="7">
      <w:start w:val="1"/>
      <w:numFmt w:val="bullet"/>
      <w:lvlText w:val="→"/>
      <w:lvlJc w:val="left"/>
      <w:pPr>
        <w:ind w:left="360" w:hanging="360"/>
      </w:pPr>
      <w:rPr>
        <w:rFonts w:ascii="Inter Black" w:hAnsi="Inter Black" w:cs="Courier New" w:hint="default"/>
        <w:color w:val="4C7D4D" w:themeColor="accent3"/>
      </w:rPr>
    </w:lvl>
    <w:lvl w:ilvl="8">
      <w:start w:val="1"/>
      <w:numFmt w:val="bullet"/>
      <w:lvlText w:val="⚠"/>
      <w:lvlJc w:val="left"/>
      <w:pPr>
        <w:ind w:left="360" w:hanging="360"/>
      </w:pPr>
      <w:rPr>
        <w:rFonts w:ascii="Inter Black" w:hAnsi="Inter Black" w:hint="default"/>
        <w:color w:val="E67425" w:themeColor="accent4"/>
      </w:rPr>
    </w:lvl>
  </w:abstractNum>
  <w:abstractNum w:abstractNumId="8" w15:restartNumberingAfterBreak="0">
    <w:nsid w:val="21C23FFC"/>
    <w:multiLevelType w:val="hybridMultilevel"/>
    <w:tmpl w:val="BF9E9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202ED8"/>
    <w:multiLevelType w:val="hybridMultilevel"/>
    <w:tmpl w:val="A2C27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7271C3"/>
    <w:multiLevelType w:val="multilevel"/>
    <w:tmpl w:val="C4BE29D8"/>
    <w:styleLink w:val="Lst"/>
    <w:lvl w:ilvl="0">
      <w:start w:val="1"/>
      <w:numFmt w:val="bullet"/>
      <w:lvlText w:val="l"/>
      <w:lvlJc w:val="left"/>
      <w:pPr>
        <w:ind w:left="1080" w:hanging="360"/>
      </w:pPr>
      <w:rPr>
        <w:rFonts w:ascii="Wingdings" w:hAnsi="Wingdings" w:hint="default"/>
        <w:color w:val="E67425" w:themeColor="accent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C57312"/>
    <w:multiLevelType w:val="hybridMultilevel"/>
    <w:tmpl w:val="3E56E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C10AAA"/>
    <w:multiLevelType w:val="multilevel"/>
    <w:tmpl w:val="C4BE29D8"/>
    <w:styleLink w:val="None"/>
    <w:lvl w:ilvl="0">
      <w:start w:val="1"/>
      <w:numFmt w:val="bullet"/>
      <w:lvlText w:val="p"/>
      <w:lvlJc w:val="left"/>
      <w:pPr>
        <w:ind w:left="360" w:hanging="360"/>
      </w:pPr>
      <w:rPr>
        <w:rFonts w:ascii="Wingdings" w:hAnsi="Wingdings" w:hint="default"/>
        <w:color w:val="4C7D4D" w:themeColor="accent3"/>
      </w:rPr>
    </w:lvl>
    <w:lvl w:ilvl="1">
      <w:start w:val="1"/>
      <w:numFmt w:val="bullet"/>
      <w:lvlText w:val="p"/>
      <w:lvlJc w:val="left"/>
      <w:pPr>
        <w:ind w:left="1080" w:hanging="360"/>
      </w:pPr>
      <w:rPr>
        <w:rFonts w:ascii="Wingdings" w:hAnsi="Wingdings" w:cs="Courier New" w:hint="default"/>
        <w:color w:val="4C7D4D" w:themeColor="accent3"/>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7864CBF"/>
    <w:multiLevelType w:val="hybridMultilevel"/>
    <w:tmpl w:val="796CA8C6"/>
    <w:lvl w:ilvl="0" w:tplc="E90ABDE4">
      <w:numFmt w:val="bullet"/>
      <w:lvlText w:val="-"/>
      <w:lvlJc w:val="left"/>
      <w:pPr>
        <w:ind w:left="720" w:hanging="360"/>
      </w:pPr>
      <w:rPr>
        <w:rFonts w:ascii="Bierstadt" w:eastAsiaTheme="minorHAnsi" w:hAnsi="Bierstad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4C3FEC"/>
    <w:multiLevelType w:val="hybridMultilevel"/>
    <w:tmpl w:val="C06ED13C"/>
    <w:lvl w:ilvl="0" w:tplc="1EC83AA8">
      <w:numFmt w:val="bullet"/>
      <w:lvlText w:val="-"/>
      <w:lvlJc w:val="left"/>
      <w:pPr>
        <w:ind w:left="408" w:hanging="360"/>
      </w:pPr>
      <w:rPr>
        <w:rFonts w:ascii="Bierstadt" w:eastAsiaTheme="minorHAnsi" w:hAnsi="Bierstadt" w:cstheme="minorBidi"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5" w15:restartNumberingAfterBreak="0">
    <w:nsid w:val="3E587221"/>
    <w:multiLevelType w:val="hybridMultilevel"/>
    <w:tmpl w:val="37A05722"/>
    <w:lvl w:ilvl="0" w:tplc="387E8BF6">
      <w:start w:val="1"/>
      <w:numFmt w:val="upperLetter"/>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1A506CB"/>
    <w:multiLevelType w:val="hybridMultilevel"/>
    <w:tmpl w:val="75BC0CCC"/>
    <w:lvl w:ilvl="0" w:tplc="980EEB1C">
      <w:numFmt w:val="bullet"/>
      <w:lvlText w:val="-"/>
      <w:lvlJc w:val="left"/>
      <w:pPr>
        <w:ind w:left="720" w:hanging="360"/>
      </w:pPr>
      <w:rPr>
        <w:rFonts w:ascii="Bierstadt" w:eastAsiaTheme="minorHAnsi" w:hAnsi="Bierstadt"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7F53A5"/>
    <w:multiLevelType w:val="hybridMultilevel"/>
    <w:tmpl w:val="0652BF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FA2F24"/>
    <w:multiLevelType w:val="multilevel"/>
    <w:tmpl w:val="F28097A4"/>
    <w:name w:val="FoursquareITP"/>
    <w:lvl w:ilvl="0">
      <w:start w:val="1"/>
      <w:numFmt w:val="decimal"/>
      <w:lvlText w:val="%1."/>
      <w:lvlJc w:val="left"/>
      <w:pPr>
        <w:tabs>
          <w:tab w:val="num" w:pos="360"/>
        </w:tabs>
        <w:ind w:left="360" w:hanging="360"/>
      </w:pPr>
      <w:rPr>
        <w:rFonts w:asciiTheme="majorHAnsi" w:hAnsiTheme="majorHAnsi" w:hint="default"/>
        <w:b w:val="0"/>
        <w:color w:val="4C7D4D" w:themeColor="accent3"/>
      </w:rPr>
    </w:lvl>
    <w:lvl w:ilvl="1">
      <w:start w:val="1"/>
      <w:numFmt w:val="upperLetter"/>
      <w:lvlText w:val="%2."/>
      <w:lvlJc w:val="left"/>
      <w:pPr>
        <w:tabs>
          <w:tab w:val="num" w:pos="720"/>
        </w:tabs>
        <w:ind w:left="720" w:hanging="360"/>
      </w:pPr>
      <w:rPr>
        <w:rFonts w:asciiTheme="majorHAnsi" w:hAnsiTheme="majorHAnsi" w:hint="default"/>
        <w:color w:val="4C7D4D" w:themeColor="accent3"/>
      </w:rPr>
    </w:lvl>
    <w:lvl w:ilvl="2">
      <w:start w:val="1"/>
      <w:numFmt w:val="lowerRoman"/>
      <w:lvlText w:val="%3."/>
      <w:lvlJc w:val="left"/>
      <w:pPr>
        <w:tabs>
          <w:tab w:val="num" w:pos="1080"/>
        </w:tabs>
        <w:ind w:left="1080" w:hanging="360"/>
      </w:pPr>
      <w:rPr>
        <w:rFonts w:asciiTheme="majorHAnsi" w:hAnsiTheme="majorHAnsi" w:hint="default"/>
        <w:color w:val="E67425" w:themeColor="accent4"/>
      </w:rPr>
    </w:lvl>
    <w:lvl w:ilvl="3">
      <w:start w:val="1"/>
      <w:numFmt w:val="lowerLetter"/>
      <w:lvlText w:val="%4."/>
      <w:lvlJc w:val="left"/>
      <w:pPr>
        <w:tabs>
          <w:tab w:val="num" w:pos="1440"/>
        </w:tabs>
        <w:ind w:left="1440" w:hanging="360"/>
      </w:pPr>
      <w:rPr>
        <w:rFonts w:asciiTheme="majorHAnsi" w:hAnsiTheme="majorHAnsi" w:hint="default"/>
        <w:color w:val="E67425" w:themeColor="accent4"/>
      </w:rPr>
    </w:lvl>
    <w:lvl w:ilvl="4">
      <w:start w:val="1"/>
      <w:numFmt w:val="lowerRoman"/>
      <w:lvlText w:val="%5."/>
      <w:lvlJc w:val="left"/>
      <w:pPr>
        <w:tabs>
          <w:tab w:val="num" w:pos="1800"/>
        </w:tabs>
        <w:ind w:left="1800" w:hanging="360"/>
      </w:pPr>
      <w:rPr>
        <w:rFonts w:asciiTheme="majorHAnsi" w:hAnsiTheme="majorHAnsi" w:hint="default"/>
        <w:color w:val="AF355E" w:themeColor="accent2"/>
      </w:rPr>
    </w:lvl>
    <w:lvl w:ilvl="5">
      <w:start w:val="1"/>
      <w:numFmt w:val="lowerLetter"/>
      <w:lvlText w:val="%6."/>
      <w:lvlJc w:val="left"/>
      <w:pPr>
        <w:tabs>
          <w:tab w:val="num" w:pos="2160"/>
        </w:tabs>
        <w:ind w:left="2160" w:hanging="360"/>
      </w:pPr>
      <w:rPr>
        <w:rFonts w:asciiTheme="majorHAnsi" w:hAnsiTheme="majorHAnsi" w:hint="default"/>
        <w:color w:val="AF355E" w:themeColor="accent2"/>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AD0543F"/>
    <w:multiLevelType w:val="hybridMultilevel"/>
    <w:tmpl w:val="73A62EFE"/>
    <w:lvl w:ilvl="0" w:tplc="DAFC729E">
      <w:numFmt w:val="bullet"/>
      <w:lvlText w:val="-"/>
      <w:lvlJc w:val="left"/>
      <w:pPr>
        <w:ind w:left="720" w:hanging="360"/>
      </w:pPr>
      <w:rPr>
        <w:rFonts w:ascii="Bierstadt" w:eastAsiaTheme="minorHAnsi" w:hAnsi="Bierstadt"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E5F5D"/>
    <w:multiLevelType w:val="hybridMultilevel"/>
    <w:tmpl w:val="BC2C5A02"/>
    <w:lvl w:ilvl="0" w:tplc="CC2EA37E">
      <w:start w:val="2"/>
      <w:numFmt w:val="bullet"/>
      <w:lvlText w:val="-"/>
      <w:lvlJc w:val="left"/>
      <w:pPr>
        <w:ind w:left="720" w:hanging="360"/>
      </w:pPr>
      <w:rPr>
        <w:rFonts w:ascii="Bierstadt" w:eastAsiaTheme="minorHAnsi" w:hAnsi="Bierstadt"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1E6240"/>
    <w:multiLevelType w:val="hybridMultilevel"/>
    <w:tmpl w:val="E392DFF0"/>
    <w:lvl w:ilvl="0" w:tplc="F872F1A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59174C"/>
    <w:multiLevelType w:val="multilevel"/>
    <w:tmpl w:val="B5EA6282"/>
    <w:name w:val="FoursquareITP-BULLETS2"/>
    <w:lvl w:ilvl="0">
      <w:start w:val="1"/>
      <w:numFmt w:val="decimal"/>
      <w:pStyle w:val="NumList1"/>
      <w:lvlText w:val="%1."/>
      <w:lvlJc w:val="left"/>
      <w:pPr>
        <w:tabs>
          <w:tab w:val="num" w:pos="360"/>
        </w:tabs>
        <w:ind w:left="360" w:hanging="360"/>
      </w:pPr>
      <w:rPr>
        <w:rFonts w:asciiTheme="majorHAnsi" w:hAnsiTheme="majorHAnsi" w:hint="default"/>
        <w:b w:val="0"/>
        <w:color w:val="005C7A" w:themeColor="accent1"/>
      </w:rPr>
    </w:lvl>
    <w:lvl w:ilvl="1">
      <w:start w:val="1"/>
      <w:numFmt w:val="upperLetter"/>
      <w:pStyle w:val="NumList2"/>
      <w:lvlText w:val="%2."/>
      <w:lvlJc w:val="left"/>
      <w:pPr>
        <w:tabs>
          <w:tab w:val="num" w:pos="720"/>
        </w:tabs>
        <w:ind w:left="720" w:hanging="360"/>
      </w:pPr>
      <w:rPr>
        <w:rFonts w:asciiTheme="majorHAnsi" w:hAnsiTheme="majorHAnsi" w:hint="default"/>
        <w:color w:val="005C7A" w:themeColor="accent1"/>
      </w:rPr>
    </w:lvl>
    <w:lvl w:ilvl="2">
      <w:start w:val="1"/>
      <w:numFmt w:val="lowerRoman"/>
      <w:pStyle w:val="NumList3"/>
      <w:lvlText w:val="%3."/>
      <w:lvlJc w:val="left"/>
      <w:pPr>
        <w:tabs>
          <w:tab w:val="num" w:pos="1080"/>
        </w:tabs>
        <w:ind w:left="1080" w:hanging="360"/>
      </w:pPr>
      <w:rPr>
        <w:rFonts w:asciiTheme="majorHAnsi" w:hAnsiTheme="majorHAnsi" w:hint="default"/>
        <w:color w:val="E67425" w:themeColor="accent4"/>
      </w:rPr>
    </w:lvl>
    <w:lvl w:ilvl="3">
      <w:start w:val="1"/>
      <w:numFmt w:val="lowerLetter"/>
      <w:pStyle w:val="NumList4"/>
      <w:lvlText w:val="%4."/>
      <w:lvlJc w:val="left"/>
      <w:pPr>
        <w:tabs>
          <w:tab w:val="num" w:pos="1440"/>
        </w:tabs>
        <w:ind w:left="1440" w:hanging="360"/>
      </w:pPr>
      <w:rPr>
        <w:rFonts w:asciiTheme="majorHAnsi" w:hAnsiTheme="majorHAnsi" w:hint="default"/>
        <w:color w:val="E67425" w:themeColor="accent4"/>
      </w:rPr>
    </w:lvl>
    <w:lvl w:ilvl="4">
      <w:start w:val="1"/>
      <w:numFmt w:val="lowerRoman"/>
      <w:pStyle w:val="NumList5"/>
      <w:lvlText w:val="%5."/>
      <w:lvlJc w:val="left"/>
      <w:pPr>
        <w:tabs>
          <w:tab w:val="num" w:pos="1800"/>
        </w:tabs>
        <w:ind w:left="1800" w:hanging="360"/>
      </w:pPr>
      <w:rPr>
        <w:rFonts w:asciiTheme="majorHAnsi" w:hAnsiTheme="majorHAnsi" w:hint="default"/>
        <w:color w:val="AF355E" w:themeColor="accent2"/>
      </w:rPr>
    </w:lvl>
    <w:lvl w:ilvl="5">
      <w:start w:val="1"/>
      <w:numFmt w:val="lowerLetter"/>
      <w:pStyle w:val="NumList6"/>
      <w:lvlText w:val="%6."/>
      <w:lvlJc w:val="left"/>
      <w:pPr>
        <w:tabs>
          <w:tab w:val="num" w:pos="2160"/>
        </w:tabs>
        <w:ind w:left="2160" w:hanging="360"/>
      </w:pPr>
      <w:rPr>
        <w:rFonts w:asciiTheme="majorHAnsi" w:hAnsiTheme="majorHAnsi" w:hint="default"/>
        <w:color w:val="AF355E" w:themeColor="accent2"/>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4CA104D"/>
    <w:multiLevelType w:val="hybridMultilevel"/>
    <w:tmpl w:val="C0BC7624"/>
    <w:lvl w:ilvl="0" w:tplc="BAEEED72">
      <w:start w:val="1"/>
      <w:numFmt w:val="bullet"/>
      <w:pStyle w:val="Deliverable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AB5213C"/>
    <w:multiLevelType w:val="hybridMultilevel"/>
    <w:tmpl w:val="7B40B3A8"/>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D1839A9"/>
    <w:multiLevelType w:val="hybridMultilevel"/>
    <w:tmpl w:val="89E21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E132E9"/>
    <w:multiLevelType w:val="multilevel"/>
    <w:tmpl w:val="E3E2E612"/>
    <w:name w:val="FoursquareITP-BULLETS"/>
    <w:lvl w:ilvl="0">
      <w:start w:val="1"/>
      <w:numFmt w:val="decimal"/>
      <w:lvlText w:val="%1."/>
      <w:lvlJc w:val="left"/>
      <w:pPr>
        <w:ind w:left="360" w:hanging="360"/>
      </w:pPr>
      <w:rPr>
        <w:rFonts w:hint="default"/>
        <w:color w:val="005C7A" w:themeColor="accent1"/>
      </w:rPr>
    </w:lvl>
    <w:lvl w:ilvl="1">
      <w:start w:val="1"/>
      <w:numFmt w:val="bullet"/>
      <w:pStyle w:val="Bullet2"/>
      <w:lvlText w:val=""/>
      <w:lvlJc w:val="left"/>
      <w:pPr>
        <w:tabs>
          <w:tab w:val="num" w:pos="720"/>
        </w:tabs>
        <w:ind w:left="720" w:hanging="360"/>
      </w:pPr>
      <w:rPr>
        <w:rFonts w:ascii="Wingdings" w:hAnsi="Wingdings" w:hint="default"/>
        <w:color w:val="005C7A" w:themeColor="accent1"/>
      </w:rPr>
    </w:lvl>
    <w:lvl w:ilvl="2">
      <w:start w:val="1"/>
      <w:numFmt w:val="bullet"/>
      <w:pStyle w:val="Bullet3"/>
      <w:lvlText w:val=""/>
      <w:lvlJc w:val="left"/>
      <w:pPr>
        <w:tabs>
          <w:tab w:val="num" w:pos="1080"/>
        </w:tabs>
        <w:ind w:left="1080" w:hanging="360"/>
      </w:pPr>
      <w:rPr>
        <w:rFonts w:ascii="Wingdings" w:hAnsi="Wingdings" w:hint="default"/>
        <w:color w:val="E67425" w:themeColor="accent4"/>
      </w:rPr>
    </w:lvl>
    <w:lvl w:ilvl="3">
      <w:start w:val="1"/>
      <w:numFmt w:val="bullet"/>
      <w:pStyle w:val="Bullet4"/>
      <w:lvlText w:val=""/>
      <w:lvlJc w:val="left"/>
      <w:pPr>
        <w:tabs>
          <w:tab w:val="num" w:pos="1440"/>
        </w:tabs>
        <w:ind w:left="1440" w:hanging="360"/>
      </w:pPr>
      <w:rPr>
        <w:rFonts w:ascii="Wingdings" w:hAnsi="Wingdings" w:hint="default"/>
        <w:color w:val="E67425" w:themeColor="accent4"/>
      </w:rPr>
    </w:lvl>
    <w:lvl w:ilvl="4">
      <w:start w:val="1"/>
      <w:numFmt w:val="bullet"/>
      <w:pStyle w:val="Bullet5"/>
      <w:lvlText w:val=""/>
      <w:lvlJc w:val="left"/>
      <w:pPr>
        <w:tabs>
          <w:tab w:val="num" w:pos="1800"/>
        </w:tabs>
        <w:ind w:left="1800" w:hanging="360"/>
      </w:pPr>
      <w:rPr>
        <w:rFonts w:ascii="Symbol" w:hAnsi="Symbol" w:hint="default"/>
        <w:color w:val="AF355E" w:themeColor="accent2"/>
      </w:rPr>
    </w:lvl>
    <w:lvl w:ilvl="5">
      <w:start w:val="1"/>
      <w:numFmt w:val="bullet"/>
      <w:pStyle w:val="Bullet6"/>
      <w:lvlText w:val="◦"/>
      <w:lvlJc w:val="left"/>
      <w:pPr>
        <w:tabs>
          <w:tab w:val="num" w:pos="2160"/>
        </w:tabs>
        <w:ind w:left="2160" w:hanging="360"/>
      </w:pPr>
      <w:rPr>
        <w:rFonts w:ascii="Inter" w:hAnsi="Inter" w:hint="default"/>
        <w:color w:val="AF355E" w:themeColor="accent2"/>
      </w:rPr>
    </w:lvl>
    <w:lvl w:ilvl="6">
      <w:start w:val="1"/>
      <w:numFmt w:val="bullet"/>
      <w:lvlText w:val=""/>
      <w:lvlJc w:val="left"/>
      <w:pPr>
        <w:ind w:left="360" w:hanging="360"/>
      </w:pPr>
      <w:rPr>
        <w:rFonts w:ascii="Symbol" w:hAnsi="Symbol" w:hint="default"/>
        <w:color w:val="auto"/>
      </w:rPr>
    </w:lvl>
    <w:lvl w:ilvl="7">
      <w:start w:val="1"/>
      <w:numFmt w:val="bullet"/>
      <w:lvlText w:val=""/>
      <w:lvlJc w:val="left"/>
      <w:pPr>
        <w:ind w:left="360" w:hanging="360"/>
      </w:pPr>
      <w:rPr>
        <w:rFonts w:ascii="Symbol" w:hAnsi="Symbol" w:hint="default"/>
        <w:color w:val="auto"/>
      </w:rPr>
    </w:lvl>
    <w:lvl w:ilvl="8">
      <w:start w:val="1"/>
      <w:numFmt w:val="bullet"/>
      <w:lvlText w:val=""/>
      <w:lvlJc w:val="left"/>
      <w:pPr>
        <w:ind w:left="360" w:hanging="360"/>
      </w:pPr>
      <w:rPr>
        <w:rFonts w:ascii="Symbol" w:hAnsi="Symbol" w:hint="default"/>
        <w:color w:val="auto"/>
      </w:rPr>
    </w:lvl>
  </w:abstractNum>
  <w:abstractNum w:abstractNumId="27" w15:restartNumberingAfterBreak="0">
    <w:nsid w:val="60C64649"/>
    <w:multiLevelType w:val="hybridMultilevel"/>
    <w:tmpl w:val="3C4222A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DE3E3A"/>
    <w:multiLevelType w:val="hybridMultilevel"/>
    <w:tmpl w:val="1F9C2A18"/>
    <w:lvl w:ilvl="0" w:tplc="236C41A8">
      <w:start w:val="1"/>
      <w:numFmt w:val="bullet"/>
      <w:pStyle w:val="TableBullet"/>
      <w:lvlText w:val="n"/>
      <w:lvlJc w:val="left"/>
      <w:pPr>
        <w:ind w:left="720" w:hanging="360"/>
      </w:pPr>
      <w:rPr>
        <w:rFonts w:ascii="Wingdings" w:hAnsi="Wingdings" w:hint="default"/>
        <w:color w:val="005C7A"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B81BB5"/>
    <w:multiLevelType w:val="hybridMultilevel"/>
    <w:tmpl w:val="EE8049B0"/>
    <w:lvl w:ilvl="0" w:tplc="58CCFD4E">
      <w:start w:val="1"/>
      <w:numFmt w:val="bullet"/>
      <w:pStyle w:val="Bullet1"/>
      <w:lvlText w:val="n"/>
      <w:lvlJc w:val="left"/>
      <w:pPr>
        <w:ind w:left="720" w:hanging="360"/>
      </w:pPr>
      <w:rPr>
        <w:rFonts w:ascii="Wingdings" w:hAnsi="Wingdings" w:hint="default"/>
        <w:color w:val="005C7A"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1E63E1"/>
    <w:multiLevelType w:val="hybridMultilevel"/>
    <w:tmpl w:val="708C0C16"/>
    <w:lvl w:ilvl="0" w:tplc="6CBE2A1A">
      <w:numFmt w:val="bullet"/>
      <w:lvlText w:val="-"/>
      <w:lvlJc w:val="left"/>
      <w:pPr>
        <w:ind w:left="720" w:hanging="360"/>
      </w:pPr>
      <w:rPr>
        <w:rFonts w:ascii="Bierstadt" w:eastAsiaTheme="minorHAnsi" w:hAnsi="Bierstad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8E06E4"/>
    <w:multiLevelType w:val="hybridMultilevel"/>
    <w:tmpl w:val="4132679E"/>
    <w:lvl w:ilvl="0" w:tplc="007C0B56">
      <w:start w:val="28"/>
      <w:numFmt w:val="bullet"/>
      <w:lvlText w:val="-"/>
      <w:lvlJc w:val="left"/>
      <w:pPr>
        <w:ind w:left="720" w:hanging="360"/>
      </w:pPr>
      <w:rPr>
        <w:rFonts w:ascii="Bierstadt" w:eastAsiaTheme="minorHAnsi" w:hAnsi="Bierstad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9B7091"/>
    <w:multiLevelType w:val="hybridMultilevel"/>
    <w:tmpl w:val="35DA53CC"/>
    <w:lvl w:ilvl="0" w:tplc="980EEB1C">
      <w:numFmt w:val="bullet"/>
      <w:lvlText w:val="-"/>
      <w:lvlJc w:val="left"/>
      <w:pPr>
        <w:ind w:left="720" w:hanging="360"/>
      </w:pPr>
      <w:rPr>
        <w:rFonts w:ascii="Bierstadt" w:eastAsiaTheme="minorHAnsi" w:hAnsi="Bierstad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3041AF"/>
    <w:multiLevelType w:val="hybridMultilevel"/>
    <w:tmpl w:val="E30A71B4"/>
    <w:lvl w:ilvl="0" w:tplc="E37C8D2C">
      <w:start w:val="1"/>
      <w:numFmt w:val="bullet"/>
      <w:pStyle w:val="Bullet-X"/>
      <w:lvlText w:val=""/>
      <w:lvlJc w:val="left"/>
      <w:pPr>
        <w:ind w:left="36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55751B7"/>
    <w:multiLevelType w:val="hybridMultilevel"/>
    <w:tmpl w:val="350A15A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7ABF3C79"/>
    <w:multiLevelType w:val="multilevel"/>
    <w:tmpl w:val="5158F2E6"/>
    <w:lvl w:ilvl="0">
      <w:start w:val="1"/>
      <w:numFmt w:val="decimal"/>
      <w:lvlText w:val="%1."/>
      <w:lvlJc w:val="left"/>
      <w:pPr>
        <w:ind w:left="360" w:hanging="360"/>
      </w:pPr>
      <w:rPr>
        <w:rFonts w:hint="default"/>
        <w:color w:val="005C7A" w:themeColor="accent1"/>
      </w:rPr>
    </w:lvl>
    <w:lvl w:ilvl="1">
      <w:start w:val="1"/>
      <w:numFmt w:val="decimal"/>
      <w:lvlText w:val="%2."/>
      <w:lvlJc w:val="left"/>
      <w:pPr>
        <w:ind w:left="720" w:hanging="360"/>
      </w:pPr>
    </w:lvl>
    <w:lvl w:ilvl="2">
      <w:start w:val="1"/>
      <w:numFmt w:val="bullet"/>
      <w:lvlText w:val=""/>
      <w:lvlJc w:val="left"/>
      <w:pPr>
        <w:tabs>
          <w:tab w:val="num" w:pos="1080"/>
        </w:tabs>
        <w:ind w:left="1080" w:hanging="360"/>
      </w:pPr>
      <w:rPr>
        <w:rFonts w:ascii="Wingdings" w:hAnsi="Wingdings" w:hint="default"/>
        <w:color w:val="E67425" w:themeColor="accent4"/>
      </w:rPr>
    </w:lvl>
    <w:lvl w:ilvl="3">
      <w:start w:val="1"/>
      <w:numFmt w:val="bullet"/>
      <w:lvlText w:val=""/>
      <w:lvlJc w:val="left"/>
      <w:pPr>
        <w:tabs>
          <w:tab w:val="num" w:pos="1440"/>
        </w:tabs>
        <w:ind w:left="1440" w:hanging="360"/>
      </w:pPr>
      <w:rPr>
        <w:rFonts w:ascii="Wingdings" w:hAnsi="Wingdings" w:hint="default"/>
        <w:color w:val="E67425" w:themeColor="accent4"/>
      </w:rPr>
    </w:lvl>
    <w:lvl w:ilvl="4">
      <w:start w:val="1"/>
      <w:numFmt w:val="bullet"/>
      <w:lvlText w:val=""/>
      <w:lvlJc w:val="left"/>
      <w:pPr>
        <w:tabs>
          <w:tab w:val="num" w:pos="1800"/>
        </w:tabs>
        <w:ind w:left="1800" w:hanging="360"/>
      </w:pPr>
      <w:rPr>
        <w:rFonts w:ascii="Symbol" w:hAnsi="Symbol" w:hint="default"/>
        <w:color w:val="AF355E" w:themeColor="accent2"/>
      </w:rPr>
    </w:lvl>
    <w:lvl w:ilvl="5">
      <w:start w:val="1"/>
      <w:numFmt w:val="bullet"/>
      <w:lvlText w:val="◦"/>
      <w:lvlJc w:val="left"/>
      <w:pPr>
        <w:tabs>
          <w:tab w:val="num" w:pos="2160"/>
        </w:tabs>
        <w:ind w:left="2160" w:hanging="360"/>
      </w:pPr>
      <w:rPr>
        <w:rFonts w:ascii="Inter" w:hAnsi="Inter" w:hint="default"/>
        <w:color w:val="AF355E" w:themeColor="accent2"/>
      </w:rPr>
    </w:lvl>
    <w:lvl w:ilvl="6">
      <w:start w:val="1"/>
      <w:numFmt w:val="bullet"/>
      <w:lvlText w:val=""/>
      <w:lvlJc w:val="left"/>
      <w:pPr>
        <w:ind w:left="360" w:hanging="360"/>
      </w:pPr>
      <w:rPr>
        <w:rFonts w:ascii="Symbol" w:hAnsi="Symbol" w:hint="default"/>
        <w:color w:val="auto"/>
      </w:rPr>
    </w:lvl>
    <w:lvl w:ilvl="7">
      <w:start w:val="1"/>
      <w:numFmt w:val="bullet"/>
      <w:lvlText w:val=""/>
      <w:lvlJc w:val="left"/>
      <w:pPr>
        <w:ind w:left="360" w:hanging="360"/>
      </w:pPr>
      <w:rPr>
        <w:rFonts w:ascii="Symbol" w:hAnsi="Symbol" w:hint="default"/>
        <w:color w:val="auto"/>
      </w:rPr>
    </w:lvl>
    <w:lvl w:ilvl="8">
      <w:start w:val="1"/>
      <w:numFmt w:val="bullet"/>
      <w:lvlText w:val=""/>
      <w:lvlJc w:val="left"/>
      <w:pPr>
        <w:ind w:left="360" w:hanging="360"/>
      </w:pPr>
      <w:rPr>
        <w:rFonts w:ascii="Symbol" w:hAnsi="Symbol" w:hint="default"/>
        <w:color w:val="auto"/>
      </w:rPr>
    </w:lvl>
  </w:abstractNum>
  <w:abstractNum w:abstractNumId="36" w15:restartNumberingAfterBreak="0">
    <w:nsid w:val="7CAF26AC"/>
    <w:multiLevelType w:val="hybridMultilevel"/>
    <w:tmpl w:val="FB966486"/>
    <w:lvl w:ilvl="0" w:tplc="04090001">
      <w:start w:val="1"/>
      <w:numFmt w:val="bullet"/>
      <w:lvlText w:val=""/>
      <w:lvlJc w:val="left"/>
      <w:pPr>
        <w:ind w:left="40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0587392">
    <w:abstractNumId w:val="7"/>
  </w:num>
  <w:num w:numId="2" w16cid:durableId="571038923">
    <w:abstractNumId w:val="12"/>
  </w:num>
  <w:num w:numId="3" w16cid:durableId="1355500739">
    <w:abstractNumId w:val="10"/>
  </w:num>
  <w:num w:numId="4" w16cid:durableId="343022138">
    <w:abstractNumId w:val="6"/>
  </w:num>
  <w:num w:numId="5" w16cid:durableId="784925617">
    <w:abstractNumId w:val="3"/>
  </w:num>
  <w:num w:numId="6" w16cid:durableId="492917675">
    <w:abstractNumId w:val="33"/>
  </w:num>
  <w:num w:numId="7" w16cid:durableId="64378069">
    <w:abstractNumId w:val="4"/>
  </w:num>
  <w:num w:numId="8" w16cid:durableId="878708161">
    <w:abstractNumId w:val="23"/>
  </w:num>
  <w:num w:numId="9" w16cid:durableId="47608629">
    <w:abstractNumId w:val="26"/>
  </w:num>
  <w:num w:numId="10" w16cid:durableId="438570825">
    <w:abstractNumId w:val="22"/>
  </w:num>
  <w:num w:numId="11" w16cid:durableId="336419651">
    <w:abstractNumId w:val="28"/>
  </w:num>
  <w:num w:numId="12" w16cid:durableId="871379893">
    <w:abstractNumId w:val="1"/>
  </w:num>
  <w:num w:numId="13" w16cid:durableId="820390920">
    <w:abstractNumId w:val="20"/>
  </w:num>
  <w:num w:numId="14" w16cid:durableId="973020086">
    <w:abstractNumId w:val="32"/>
  </w:num>
  <w:num w:numId="15" w16cid:durableId="744230673">
    <w:abstractNumId w:val="16"/>
  </w:num>
  <w:num w:numId="16" w16cid:durableId="1930113682">
    <w:abstractNumId w:val="30"/>
  </w:num>
  <w:num w:numId="17" w16cid:durableId="803235462">
    <w:abstractNumId w:val="15"/>
  </w:num>
  <w:num w:numId="18" w16cid:durableId="1189174127">
    <w:abstractNumId w:val="13"/>
  </w:num>
  <w:num w:numId="19" w16cid:durableId="1428847046">
    <w:abstractNumId w:val="34"/>
  </w:num>
  <w:num w:numId="20" w16cid:durableId="811598891">
    <w:abstractNumId w:val="11"/>
  </w:num>
  <w:num w:numId="21" w16cid:durableId="841506392">
    <w:abstractNumId w:val="27"/>
  </w:num>
  <w:num w:numId="22" w16cid:durableId="860626509">
    <w:abstractNumId w:val="5"/>
  </w:num>
  <w:num w:numId="23" w16cid:durableId="1047678351">
    <w:abstractNumId w:val="24"/>
  </w:num>
  <w:num w:numId="24" w16cid:durableId="1086880703">
    <w:abstractNumId w:val="9"/>
  </w:num>
  <w:num w:numId="25" w16cid:durableId="326638893">
    <w:abstractNumId w:val="0"/>
  </w:num>
  <w:num w:numId="26" w16cid:durableId="505288429">
    <w:abstractNumId w:val="35"/>
  </w:num>
  <w:num w:numId="27" w16cid:durableId="10210539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17912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87593459">
    <w:abstractNumId w:val="21"/>
  </w:num>
  <w:num w:numId="30" w16cid:durableId="1268849601">
    <w:abstractNumId w:val="19"/>
  </w:num>
  <w:num w:numId="31" w16cid:durableId="863252298">
    <w:abstractNumId w:val="29"/>
  </w:num>
  <w:num w:numId="32" w16cid:durableId="4744916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1718379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628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888469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27113656">
    <w:abstractNumId w:val="31"/>
  </w:num>
  <w:num w:numId="37" w16cid:durableId="1887571174">
    <w:abstractNumId w:val="14"/>
  </w:num>
  <w:num w:numId="38" w16cid:durableId="611399256">
    <w:abstractNumId w:val="36"/>
  </w:num>
  <w:num w:numId="39" w16cid:durableId="225528620">
    <w:abstractNumId w:val="8"/>
  </w:num>
  <w:num w:numId="40" w16cid:durableId="640812801">
    <w:abstractNumId w:val="25"/>
  </w:num>
  <w:num w:numId="41" w16cid:durableId="1038552254">
    <w:abstractNumId w:val="17"/>
  </w:num>
  <w:num w:numId="42" w16cid:durableId="7147379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721228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790999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2719125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511253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341819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4014839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7954932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UyMzSzMDU2NTAF0ko6SsGpxcWZ+XkgBYaGtQB9kejSLQAAAA=="/>
  </w:docVars>
  <w:rsids>
    <w:rsidRoot w:val="000168ED"/>
    <w:rsid w:val="000000C6"/>
    <w:rsid w:val="00000390"/>
    <w:rsid w:val="00000BE1"/>
    <w:rsid w:val="00000E3D"/>
    <w:rsid w:val="00000EF4"/>
    <w:rsid w:val="00001E59"/>
    <w:rsid w:val="00003128"/>
    <w:rsid w:val="000043EB"/>
    <w:rsid w:val="00005DE1"/>
    <w:rsid w:val="00011E41"/>
    <w:rsid w:val="000168ED"/>
    <w:rsid w:val="0001693A"/>
    <w:rsid w:val="0001747F"/>
    <w:rsid w:val="0001749C"/>
    <w:rsid w:val="00020E00"/>
    <w:rsid w:val="00025B85"/>
    <w:rsid w:val="00026148"/>
    <w:rsid w:val="00026A7E"/>
    <w:rsid w:val="00027025"/>
    <w:rsid w:val="0002716F"/>
    <w:rsid w:val="00030115"/>
    <w:rsid w:val="000309A4"/>
    <w:rsid w:val="0003143D"/>
    <w:rsid w:val="00031579"/>
    <w:rsid w:val="00031833"/>
    <w:rsid w:val="00031CF2"/>
    <w:rsid w:val="0003233A"/>
    <w:rsid w:val="00032EA6"/>
    <w:rsid w:val="00033A2D"/>
    <w:rsid w:val="00033ABD"/>
    <w:rsid w:val="00033B3A"/>
    <w:rsid w:val="00035825"/>
    <w:rsid w:val="00036113"/>
    <w:rsid w:val="0003655B"/>
    <w:rsid w:val="000378A3"/>
    <w:rsid w:val="000403A6"/>
    <w:rsid w:val="000414D7"/>
    <w:rsid w:val="000421B3"/>
    <w:rsid w:val="00042945"/>
    <w:rsid w:val="00042A25"/>
    <w:rsid w:val="00044D06"/>
    <w:rsid w:val="00045295"/>
    <w:rsid w:val="000454CF"/>
    <w:rsid w:val="00046142"/>
    <w:rsid w:val="000503AE"/>
    <w:rsid w:val="00050CF5"/>
    <w:rsid w:val="00051D74"/>
    <w:rsid w:val="00052440"/>
    <w:rsid w:val="0005275D"/>
    <w:rsid w:val="00053A6C"/>
    <w:rsid w:val="00057E76"/>
    <w:rsid w:val="000609EB"/>
    <w:rsid w:val="00061338"/>
    <w:rsid w:val="00063EED"/>
    <w:rsid w:val="000644F9"/>
    <w:rsid w:val="000657F8"/>
    <w:rsid w:val="000658F1"/>
    <w:rsid w:val="000710BC"/>
    <w:rsid w:val="00071A43"/>
    <w:rsid w:val="00072B91"/>
    <w:rsid w:val="00077366"/>
    <w:rsid w:val="00080B72"/>
    <w:rsid w:val="00080F8A"/>
    <w:rsid w:val="00081A2A"/>
    <w:rsid w:val="00081A31"/>
    <w:rsid w:val="00082D2E"/>
    <w:rsid w:val="00083EED"/>
    <w:rsid w:val="000842A8"/>
    <w:rsid w:val="0008540C"/>
    <w:rsid w:val="00085D42"/>
    <w:rsid w:val="000872C7"/>
    <w:rsid w:val="000873EB"/>
    <w:rsid w:val="0009172C"/>
    <w:rsid w:val="00091D13"/>
    <w:rsid w:val="00092057"/>
    <w:rsid w:val="000929C0"/>
    <w:rsid w:val="00095025"/>
    <w:rsid w:val="000969C3"/>
    <w:rsid w:val="000978D5"/>
    <w:rsid w:val="000A03BE"/>
    <w:rsid w:val="000A0B9A"/>
    <w:rsid w:val="000A0E88"/>
    <w:rsid w:val="000A12AC"/>
    <w:rsid w:val="000A1C51"/>
    <w:rsid w:val="000A1F26"/>
    <w:rsid w:val="000A25D8"/>
    <w:rsid w:val="000A2D69"/>
    <w:rsid w:val="000A3121"/>
    <w:rsid w:val="000A4388"/>
    <w:rsid w:val="000A47CA"/>
    <w:rsid w:val="000A50AD"/>
    <w:rsid w:val="000A6D90"/>
    <w:rsid w:val="000A7B66"/>
    <w:rsid w:val="000A7B7F"/>
    <w:rsid w:val="000A7CA6"/>
    <w:rsid w:val="000B3540"/>
    <w:rsid w:val="000B5F3A"/>
    <w:rsid w:val="000B6919"/>
    <w:rsid w:val="000C1D05"/>
    <w:rsid w:val="000C3826"/>
    <w:rsid w:val="000C3BCC"/>
    <w:rsid w:val="000C4D68"/>
    <w:rsid w:val="000C5DFC"/>
    <w:rsid w:val="000C6D94"/>
    <w:rsid w:val="000C6F5E"/>
    <w:rsid w:val="000D0190"/>
    <w:rsid w:val="000D1F31"/>
    <w:rsid w:val="000D26FC"/>
    <w:rsid w:val="000D30D7"/>
    <w:rsid w:val="000D6A8C"/>
    <w:rsid w:val="000D7852"/>
    <w:rsid w:val="000E1BBA"/>
    <w:rsid w:val="000E1D82"/>
    <w:rsid w:val="000E28A8"/>
    <w:rsid w:val="000E3381"/>
    <w:rsid w:val="000E73D1"/>
    <w:rsid w:val="000E79FF"/>
    <w:rsid w:val="000E7D79"/>
    <w:rsid w:val="000F041D"/>
    <w:rsid w:val="000F1488"/>
    <w:rsid w:val="000F1C4B"/>
    <w:rsid w:val="000F2B98"/>
    <w:rsid w:val="000F4E9E"/>
    <w:rsid w:val="000F7CEF"/>
    <w:rsid w:val="00100A67"/>
    <w:rsid w:val="00101755"/>
    <w:rsid w:val="001032C3"/>
    <w:rsid w:val="0010405F"/>
    <w:rsid w:val="00104F19"/>
    <w:rsid w:val="001077F4"/>
    <w:rsid w:val="00107D30"/>
    <w:rsid w:val="00110014"/>
    <w:rsid w:val="00112190"/>
    <w:rsid w:val="0011383E"/>
    <w:rsid w:val="00113A4A"/>
    <w:rsid w:val="00114BC0"/>
    <w:rsid w:val="001159DC"/>
    <w:rsid w:val="0011701F"/>
    <w:rsid w:val="00117917"/>
    <w:rsid w:val="001223A9"/>
    <w:rsid w:val="00122E3E"/>
    <w:rsid w:val="001234B5"/>
    <w:rsid w:val="00123F4B"/>
    <w:rsid w:val="00125FA4"/>
    <w:rsid w:val="0012613D"/>
    <w:rsid w:val="00126545"/>
    <w:rsid w:val="00130875"/>
    <w:rsid w:val="00134E66"/>
    <w:rsid w:val="0013567C"/>
    <w:rsid w:val="001371EE"/>
    <w:rsid w:val="001406BB"/>
    <w:rsid w:val="0014131B"/>
    <w:rsid w:val="001414FB"/>
    <w:rsid w:val="00141BE6"/>
    <w:rsid w:val="00143C1D"/>
    <w:rsid w:val="00144DC9"/>
    <w:rsid w:val="00150CB2"/>
    <w:rsid w:val="00151376"/>
    <w:rsid w:val="0015208F"/>
    <w:rsid w:val="001522BF"/>
    <w:rsid w:val="00154C1B"/>
    <w:rsid w:val="00154D2F"/>
    <w:rsid w:val="00154E88"/>
    <w:rsid w:val="00155181"/>
    <w:rsid w:val="00160522"/>
    <w:rsid w:val="0016065E"/>
    <w:rsid w:val="0016101B"/>
    <w:rsid w:val="00161CE0"/>
    <w:rsid w:val="00161D8F"/>
    <w:rsid w:val="0016208F"/>
    <w:rsid w:val="00162C32"/>
    <w:rsid w:val="0016413E"/>
    <w:rsid w:val="00164FC7"/>
    <w:rsid w:val="00165E7E"/>
    <w:rsid w:val="00165F57"/>
    <w:rsid w:val="00167D14"/>
    <w:rsid w:val="0017028F"/>
    <w:rsid w:val="001702AF"/>
    <w:rsid w:val="00174AE1"/>
    <w:rsid w:val="00174D41"/>
    <w:rsid w:val="00174E9E"/>
    <w:rsid w:val="0017592E"/>
    <w:rsid w:val="00175EF7"/>
    <w:rsid w:val="00176E3B"/>
    <w:rsid w:val="001770B5"/>
    <w:rsid w:val="00177A72"/>
    <w:rsid w:val="00177C70"/>
    <w:rsid w:val="001806F2"/>
    <w:rsid w:val="00182360"/>
    <w:rsid w:val="001827E7"/>
    <w:rsid w:val="001832CA"/>
    <w:rsid w:val="00183F32"/>
    <w:rsid w:val="0018444C"/>
    <w:rsid w:val="0018569E"/>
    <w:rsid w:val="001858D8"/>
    <w:rsid w:val="0018761E"/>
    <w:rsid w:val="0018774F"/>
    <w:rsid w:val="00187C2C"/>
    <w:rsid w:val="00190387"/>
    <w:rsid w:val="00191D27"/>
    <w:rsid w:val="00191E62"/>
    <w:rsid w:val="0019308D"/>
    <w:rsid w:val="00193488"/>
    <w:rsid w:val="001959FE"/>
    <w:rsid w:val="001964C9"/>
    <w:rsid w:val="00196703"/>
    <w:rsid w:val="0019794C"/>
    <w:rsid w:val="00197B38"/>
    <w:rsid w:val="001A0538"/>
    <w:rsid w:val="001A06B1"/>
    <w:rsid w:val="001A06CC"/>
    <w:rsid w:val="001A2521"/>
    <w:rsid w:val="001A2616"/>
    <w:rsid w:val="001A379A"/>
    <w:rsid w:val="001A3F33"/>
    <w:rsid w:val="001A4B30"/>
    <w:rsid w:val="001A55EF"/>
    <w:rsid w:val="001A5B23"/>
    <w:rsid w:val="001A6F7D"/>
    <w:rsid w:val="001A7B43"/>
    <w:rsid w:val="001B0995"/>
    <w:rsid w:val="001B2363"/>
    <w:rsid w:val="001B36B9"/>
    <w:rsid w:val="001B46FF"/>
    <w:rsid w:val="001B4FE3"/>
    <w:rsid w:val="001B55D3"/>
    <w:rsid w:val="001B58A7"/>
    <w:rsid w:val="001B6D9E"/>
    <w:rsid w:val="001B7011"/>
    <w:rsid w:val="001B7707"/>
    <w:rsid w:val="001C0B56"/>
    <w:rsid w:val="001C0B76"/>
    <w:rsid w:val="001C20E2"/>
    <w:rsid w:val="001C2A28"/>
    <w:rsid w:val="001C2B6C"/>
    <w:rsid w:val="001C40CC"/>
    <w:rsid w:val="001C756D"/>
    <w:rsid w:val="001C7AC1"/>
    <w:rsid w:val="001D02D7"/>
    <w:rsid w:val="001D0594"/>
    <w:rsid w:val="001D0DBD"/>
    <w:rsid w:val="001D1AAA"/>
    <w:rsid w:val="001D27D7"/>
    <w:rsid w:val="001D43A7"/>
    <w:rsid w:val="001D4615"/>
    <w:rsid w:val="001D4F18"/>
    <w:rsid w:val="001D522A"/>
    <w:rsid w:val="001D7FAC"/>
    <w:rsid w:val="001E0168"/>
    <w:rsid w:val="001E0A80"/>
    <w:rsid w:val="001E1A5A"/>
    <w:rsid w:val="001E38D1"/>
    <w:rsid w:val="001E460D"/>
    <w:rsid w:val="001E585C"/>
    <w:rsid w:val="001E5A3B"/>
    <w:rsid w:val="001E5E63"/>
    <w:rsid w:val="001E6834"/>
    <w:rsid w:val="001E70F6"/>
    <w:rsid w:val="001E7659"/>
    <w:rsid w:val="001F20B6"/>
    <w:rsid w:val="001F2932"/>
    <w:rsid w:val="001F5F8C"/>
    <w:rsid w:val="001F64BB"/>
    <w:rsid w:val="001F7662"/>
    <w:rsid w:val="001F7F64"/>
    <w:rsid w:val="00201577"/>
    <w:rsid w:val="002036BE"/>
    <w:rsid w:val="002039F4"/>
    <w:rsid w:val="00203BA1"/>
    <w:rsid w:val="00203FB4"/>
    <w:rsid w:val="00204090"/>
    <w:rsid w:val="00205D1A"/>
    <w:rsid w:val="0020630E"/>
    <w:rsid w:val="00206CA4"/>
    <w:rsid w:val="00207384"/>
    <w:rsid w:val="00210549"/>
    <w:rsid w:val="0021198C"/>
    <w:rsid w:val="0021251E"/>
    <w:rsid w:val="00213642"/>
    <w:rsid w:val="002140EA"/>
    <w:rsid w:val="00214D0E"/>
    <w:rsid w:val="00215461"/>
    <w:rsid w:val="0021698D"/>
    <w:rsid w:val="0021761E"/>
    <w:rsid w:val="00217C43"/>
    <w:rsid w:val="00217C8B"/>
    <w:rsid w:val="00221669"/>
    <w:rsid w:val="00221F64"/>
    <w:rsid w:val="002227C9"/>
    <w:rsid w:val="00222800"/>
    <w:rsid w:val="00222843"/>
    <w:rsid w:val="00222B39"/>
    <w:rsid w:val="00223B52"/>
    <w:rsid w:val="00223B6E"/>
    <w:rsid w:val="00223CEE"/>
    <w:rsid w:val="0022454D"/>
    <w:rsid w:val="002245EB"/>
    <w:rsid w:val="002246A9"/>
    <w:rsid w:val="0023056B"/>
    <w:rsid w:val="002308A1"/>
    <w:rsid w:val="0023173C"/>
    <w:rsid w:val="00231D7C"/>
    <w:rsid w:val="002320F2"/>
    <w:rsid w:val="002321CF"/>
    <w:rsid w:val="0023244C"/>
    <w:rsid w:val="00232CC5"/>
    <w:rsid w:val="0023362B"/>
    <w:rsid w:val="00233748"/>
    <w:rsid w:val="0023380C"/>
    <w:rsid w:val="00233FBB"/>
    <w:rsid w:val="00234CEB"/>
    <w:rsid w:val="00235979"/>
    <w:rsid w:val="002363C4"/>
    <w:rsid w:val="00240AE3"/>
    <w:rsid w:val="00240E39"/>
    <w:rsid w:val="00241128"/>
    <w:rsid w:val="00241497"/>
    <w:rsid w:val="00241B76"/>
    <w:rsid w:val="00241E78"/>
    <w:rsid w:val="002423EA"/>
    <w:rsid w:val="002425CF"/>
    <w:rsid w:val="002431A9"/>
    <w:rsid w:val="002432D1"/>
    <w:rsid w:val="0024515F"/>
    <w:rsid w:val="0024527D"/>
    <w:rsid w:val="002457E9"/>
    <w:rsid w:val="002463EA"/>
    <w:rsid w:val="00250036"/>
    <w:rsid w:val="0025205E"/>
    <w:rsid w:val="00252136"/>
    <w:rsid w:val="00253AA7"/>
    <w:rsid w:val="00253F9E"/>
    <w:rsid w:val="00254B67"/>
    <w:rsid w:val="002551A1"/>
    <w:rsid w:val="00255707"/>
    <w:rsid w:val="00255880"/>
    <w:rsid w:val="00256BED"/>
    <w:rsid w:val="00257C67"/>
    <w:rsid w:val="002604D6"/>
    <w:rsid w:val="00261B54"/>
    <w:rsid w:val="002621C0"/>
    <w:rsid w:val="0026368C"/>
    <w:rsid w:val="002637A1"/>
    <w:rsid w:val="00263996"/>
    <w:rsid w:val="00264261"/>
    <w:rsid w:val="00264DBE"/>
    <w:rsid w:val="00265424"/>
    <w:rsid w:val="002664FD"/>
    <w:rsid w:val="00267A6F"/>
    <w:rsid w:val="00267C1B"/>
    <w:rsid w:val="00267E4A"/>
    <w:rsid w:val="00270A4A"/>
    <w:rsid w:val="00271F69"/>
    <w:rsid w:val="002727FA"/>
    <w:rsid w:val="00272D25"/>
    <w:rsid w:val="0027381D"/>
    <w:rsid w:val="00273C77"/>
    <w:rsid w:val="002764E8"/>
    <w:rsid w:val="0027712B"/>
    <w:rsid w:val="00280487"/>
    <w:rsid w:val="00280E99"/>
    <w:rsid w:val="00281A2C"/>
    <w:rsid w:val="002828F4"/>
    <w:rsid w:val="002838B0"/>
    <w:rsid w:val="00284025"/>
    <w:rsid w:val="00285626"/>
    <w:rsid w:val="002858B0"/>
    <w:rsid w:val="00285FE8"/>
    <w:rsid w:val="002868EB"/>
    <w:rsid w:val="00286B2B"/>
    <w:rsid w:val="00286B9E"/>
    <w:rsid w:val="00287255"/>
    <w:rsid w:val="0029007F"/>
    <w:rsid w:val="00290645"/>
    <w:rsid w:val="00291DF7"/>
    <w:rsid w:val="002925CB"/>
    <w:rsid w:val="00292627"/>
    <w:rsid w:val="00292A05"/>
    <w:rsid w:val="002934EF"/>
    <w:rsid w:val="00293FE3"/>
    <w:rsid w:val="002A072E"/>
    <w:rsid w:val="002A09A4"/>
    <w:rsid w:val="002A1CBB"/>
    <w:rsid w:val="002A2285"/>
    <w:rsid w:val="002A3793"/>
    <w:rsid w:val="002A429C"/>
    <w:rsid w:val="002A4B59"/>
    <w:rsid w:val="002A4F80"/>
    <w:rsid w:val="002A5590"/>
    <w:rsid w:val="002A6DF6"/>
    <w:rsid w:val="002A71E3"/>
    <w:rsid w:val="002A7EF0"/>
    <w:rsid w:val="002B0FF4"/>
    <w:rsid w:val="002B1C1C"/>
    <w:rsid w:val="002B32E2"/>
    <w:rsid w:val="002B3E39"/>
    <w:rsid w:val="002B503C"/>
    <w:rsid w:val="002B52EB"/>
    <w:rsid w:val="002B63F9"/>
    <w:rsid w:val="002B6811"/>
    <w:rsid w:val="002C0ECE"/>
    <w:rsid w:val="002C101D"/>
    <w:rsid w:val="002C15C3"/>
    <w:rsid w:val="002C279C"/>
    <w:rsid w:val="002C33C5"/>
    <w:rsid w:val="002C4DDA"/>
    <w:rsid w:val="002C502F"/>
    <w:rsid w:val="002C52CE"/>
    <w:rsid w:val="002C75BA"/>
    <w:rsid w:val="002C7FF5"/>
    <w:rsid w:val="002D0ACF"/>
    <w:rsid w:val="002D25EC"/>
    <w:rsid w:val="002D2CF4"/>
    <w:rsid w:val="002D2D78"/>
    <w:rsid w:val="002D325E"/>
    <w:rsid w:val="002D475E"/>
    <w:rsid w:val="002D4EC5"/>
    <w:rsid w:val="002D5147"/>
    <w:rsid w:val="002D5309"/>
    <w:rsid w:val="002D797C"/>
    <w:rsid w:val="002D7B5C"/>
    <w:rsid w:val="002E07B9"/>
    <w:rsid w:val="002E256C"/>
    <w:rsid w:val="002E3049"/>
    <w:rsid w:val="002E3D09"/>
    <w:rsid w:val="002E4E95"/>
    <w:rsid w:val="002E5CF3"/>
    <w:rsid w:val="002F02D4"/>
    <w:rsid w:val="002F0896"/>
    <w:rsid w:val="002F0FB0"/>
    <w:rsid w:val="002F1C2B"/>
    <w:rsid w:val="002F2657"/>
    <w:rsid w:val="002F29DC"/>
    <w:rsid w:val="002F2DBC"/>
    <w:rsid w:val="002F3B48"/>
    <w:rsid w:val="002F3BEF"/>
    <w:rsid w:val="002F3E0D"/>
    <w:rsid w:val="002F4A1F"/>
    <w:rsid w:val="002F5488"/>
    <w:rsid w:val="002F5734"/>
    <w:rsid w:val="002F6137"/>
    <w:rsid w:val="003016B6"/>
    <w:rsid w:val="00301C20"/>
    <w:rsid w:val="00302218"/>
    <w:rsid w:val="00304247"/>
    <w:rsid w:val="00304ECC"/>
    <w:rsid w:val="00305675"/>
    <w:rsid w:val="0030786B"/>
    <w:rsid w:val="003103F9"/>
    <w:rsid w:val="003124AF"/>
    <w:rsid w:val="00313344"/>
    <w:rsid w:val="003137AB"/>
    <w:rsid w:val="003138B0"/>
    <w:rsid w:val="00314589"/>
    <w:rsid w:val="00314BF3"/>
    <w:rsid w:val="00314EB8"/>
    <w:rsid w:val="0031510A"/>
    <w:rsid w:val="00315A13"/>
    <w:rsid w:val="0031765E"/>
    <w:rsid w:val="003178E9"/>
    <w:rsid w:val="00323C13"/>
    <w:rsid w:val="00324CB4"/>
    <w:rsid w:val="00325D0C"/>
    <w:rsid w:val="00326A30"/>
    <w:rsid w:val="00327B05"/>
    <w:rsid w:val="00331D14"/>
    <w:rsid w:val="0033270B"/>
    <w:rsid w:val="00332D39"/>
    <w:rsid w:val="00334ED1"/>
    <w:rsid w:val="003359B0"/>
    <w:rsid w:val="00336285"/>
    <w:rsid w:val="0033638D"/>
    <w:rsid w:val="00337875"/>
    <w:rsid w:val="00340222"/>
    <w:rsid w:val="00340E33"/>
    <w:rsid w:val="003451BD"/>
    <w:rsid w:val="00347113"/>
    <w:rsid w:val="00347351"/>
    <w:rsid w:val="00350289"/>
    <w:rsid w:val="00350C2F"/>
    <w:rsid w:val="00351085"/>
    <w:rsid w:val="00351894"/>
    <w:rsid w:val="003519AD"/>
    <w:rsid w:val="00355178"/>
    <w:rsid w:val="00356004"/>
    <w:rsid w:val="003567A4"/>
    <w:rsid w:val="00356E58"/>
    <w:rsid w:val="0035704E"/>
    <w:rsid w:val="00357062"/>
    <w:rsid w:val="00357DF6"/>
    <w:rsid w:val="00360D35"/>
    <w:rsid w:val="0036138D"/>
    <w:rsid w:val="00361EB3"/>
    <w:rsid w:val="0036200F"/>
    <w:rsid w:val="003667BB"/>
    <w:rsid w:val="00367607"/>
    <w:rsid w:val="0037069F"/>
    <w:rsid w:val="00372F35"/>
    <w:rsid w:val="00373378"/>
    <w:rsid w:val="0037392B"/>
    <w:rsid w:val="00374983"/>
    <w:rsid w:val="0037499F"/>
    <w:rsid w:val="00374C35"/>
    <w:rsid w:val="003755BC"/>
    <w:rsid w:val="00380947"/>
    <w:rsid w:val="00380C71"/>
    <w:rsid w:val="00381319"/>
    <w:rsid w:val="003814B7"/>
    <w:rsid w:val="00382273"/>
    <w:rsid w:val="0038319F"/>
    <w:rsid w:val="00385650"/>
    <w:rsid w:val="00385A34"/>
    <w:rsid w:val="00386530"/>
    <w:rsid w:val="00386676"/>
    <w:rsid w:val="00387557"/>
    <w:rsid w:val="00387B83"/>
    <w:rsid w:val="003900C6"/>
    <w:rsid w:val="00392350"/>
    <w:rsid w:val="003942AC"/>
    <w:rsid w:val="00394302"/>
    <w:rsid w:val="00395D9C"/>
    <w:rsid w:val="00396B92"/>
    <w:rsid w:val="003A24E4"/>
    <w:rsid w:val="003A4B93"/>
    <w:rsid w:val="003A5FD9"/>
    <w:rsid w:val="003A6D6B"/>
    <w:rsid w:val="003B0F9F"/>
    <w:rsid w:val="003B34F9"/>
    <w:rsid w:val="003B3861"/>
    <w:rsid w:val="003B3EF0"/>
    <w:rsid w:val="003B41FD"/>
    <w:rsid w:val="003B54A6"/>
    <w:rsid w:val="003B57F5"/>
    <w:rsid w:val="003B6D51"/>
    <w:rsid w:val="003B76D5"/>
    <w:rsid w:val="003C0610"/>
    <w:rsid w:val="003C06AB"/>
    <w:rsid w:val="003C1858"/>
    <w:rsid w:val="003C189B"/>
    <w:rsid w:val="003C33A4"/>
    <w:rsid w:val="003C421D"/>
    <w:rsid w:val="003C4BA4"/>
    <w:rsid w:val="003C4C90"/>
    <w:rsid w:val="003C50CA"/>
    <w:rsid w:val="003C64A4"/>
    <w:rsid w:val="003C6614"/>
    <w:rsid w:val="003D0DF2"/>
    <w:rsid w:val="003D1253"/>
    <w:rsid w:val="003D1AF1"/>
    <w:rsid w:val="003D1DE6"/>
    <w:rsid w:val="003D35D1"/>
    <w:rsid w:val="003D45F4"/>
    <w:rsid w:val="003D48AA"/>
    <w:rsid w:val="003D4BF1"/>
    <w:rsid w:val="003D53E3"/>
    <w:rsid w:val="003D5BBC"/>
    <w:rsid w:val="003D62ED"/>
    <w:rsid w:val="003D70D4"/>
    <w:rsid w:val="003D7AB4"/>
    <w:rsid w:val="003E0BDF"/>
    <w:rsid w:val="003E176E"/>
    <w:rsid w:val="003E1FCF"/>
    <w:rsid w:val="003E3797"/>
    <w:rsid w:val="003E476E"/>
    <w:rsid w:val="003E5043"/>
    <w:rsid w:val="003E68DB"/>
    <w:rsid w:val="003F1CD8"/>
    <w:rsid w:val="003F23F4"/>
    <w:rsid w:val="003F3AB4"/>
    <w:rsid w:val="003F3FBB"/>
    <w:rsid w:val="003F4677"/>
    <w:rsid w:val="003F4905"/>
    <w:rsid w:val="003F55A6"/>
    <w:rsid w:val="003F5B43"/>
    <w:rsid w:val="0040181D"/>
    <w:rsid w:val="00402A2F"/>
    <w:rsid w:val="00402DCB"/>
    <w:rsid w:val="00402F21"/>
    <w:rsid w:val="0040375A"/>
    <w:rsid w:val="00403CB7"/>
    <w:rsid w:val="00404165"/>
    <w:rsid w:val="0040434F"/>
    <w:rsid w:val="00404D61"/>
    <w:rsid w:val="00404FDE"/>
    <w:rsid w:val="00406FF3"/>
    <w:rsid w:val="004107BD"/>
    <w:rsid w:val="004128FB"/>
    <w:rsid w:val="00422D17"/>
    <w:rsid w:val="00423043"/>
    <w:rsid w:val="004232BD"/>
    <w:rsid w:val="00425055"/>
    <w:rsid w:val="00425A73"/>
    <w:rsid w:val="00426335"/>
    <w:rsid w:val="0042694E"/>
    <w:rsid w:val="004317BA"/>
    <w:rsid w:val="0043279D"/>
    <w:rsid w:val="00432A36"/>
    <w:rsid w:val="00433B1D"/>
    <w:rsid w:val="00434A32"/>
    <w:rsid w:val="004361F4"/>
    <w:rsid w:val="004369EC"/>
    <w:rsid w:val="00437E63"/>
    <w:rsid w:val="004413C1"/>
    <w:rsid w:val="00443448"/>
    <w:rsid w:val="004439EC"/>
    <w:rsid w:val="00443F91"/>
    <w:rsid w:val="0044465C"/>
    <w:rsid w:val="00444E50"/>
    <w:rsid w:val="00444E65"/>
    <w:rsid w:val="004450A5"/>
    <w:rsid w:val="004454E2"/>
    <w:rsid w:val="00445BDF"/>
    <w:rsid w:val="00445F1A"/>
    <w:rsid w:val="0044724C"/>
    <w:rsid w:val="00447C78"/>
    <w:rsid w:val="00450246"/>
    <w:rsid w:val="00450351"/>
    <w:rsid w:val="00450AE6"/>
    <w:rsid w:val="004510D5"/>
    <w:rsid w:val="00451DB9"/>
    <w:rsid w:val="00451F2A"/>
    <w:rsid w:val="004525EB"/>
    <w:rsid w:val="00452ABB"/>
    <w:rsid w:val="00452C20"/>
    <w:rsid w:val="00454113"/>
    <w:rsid w:val="004543CB"/>
    <w:rsid w:val="00454E89"/>
    <w:rsid w:val="004560F8"/>
    <w:rsid w:val="00456346"/>
    <w:rsid w:val="00457268"/>
    <w:rsid w:val="004575FC"/>
    <w:rsid w:val="0046100B"/>
    <w:rsid w:val="00463D37"/>
    <w:rsid w:val="0046555F"/>
    <w:rsid w:val="004655D7"/>
    <w:rsid w:val="004672D0"/>
    <w:rsid w:val="00467DE5"/>
    <w:rsid w:val="0047011F"/>
    <w:rsid w:val="00470966"/>
    <w:rsid w:val="0047129B"/>
    <w:rsid w:val="00473941"/>
    <w:rsid w:val="0047492E"/>
    <w:rsid w:val="00474C7F"/>
    <w:rsid w:val="00474E4D"/>
    <w:rsid w:val="004753EB"/>
    <w:rsid w:val="00475A6E"/>
    <w:rsid w:val="00475BF1"/>
    <w:rsid w:val="0047632A"/>
    <w:rsid w:val="00476A02"/>
    <w:rsid w:val="00480267"/>
    <w:rsid w:val="004808CB"/>
    <w:rsid w:val="00480FBB"/>
    <w:rsid w:val="00481B5B"/>
    <w:rsid w:val="00482071"/>
    <w:rsid w:val="00482BE7"/>
    <w:rsid w:val="00484626"/>
    <w:rsid w:val="00484BC7"/>
    <w:rsid w:val="00485064"/>
    <w:rsid w:val="00486B66"/>
    <w:rsid w:val="00486F73"/>
    <w:rsid w:val="0048714B"/>
    <w:rsid w:val="00487F6B"/>
    <w:rsid w:val="00490017"/>
    <w:rsid w:val="0049074B"/>
    <w:rsid w:val="004908E6"/>
    <w:rsid w:val="00491127"/>
    <w:rsid w:val="004923C4"/>
    <w:rsid w:val="004930DD"/>
    <w:rsid w:val="00493131"/>
    <w:rsid w:val="00495941"/>
    <w:rsid w:val="00496AD2"/>
    <w:rsid w:val="004A0836"/>
    <w:rsid w:val="004A08A4"/>
    <w:rsid w:val="004A213F"/>
    <w:rsid w:val="004A3D10"/>
    <w:rsid w:val="004A3F70"/>
    <w:rsid w:val="004A57E1"/>
    <w:rsid w:val="004A61FA"/>
    <w:rsid w:val="004A6DD8"/>
    <w:rsid w:val="004A7A8F"/>
    <w:rsid w:val="004B0B37"/>
    <w:rsid w:val="004B0D13"/>
    <w:rsid w:val="004B26A1"/>
    <w:rsid w:val="004B2B26"/>
    <w:rsid w:val="004B2CBE"/>
    <w:rsid w:val="004B2DC3"/>
    <w:rsid w:val="004B4EC9"/>
    <w:rsid w:val="004B51B8"/>
    <w:rsid w:val="004B5A42"/>
    <w:rsid w:val="004B5D59"/>
    <w:rsid w:val="004B64F5"/>
    <w:rsid w:val="004B7A16"/>
    <w:rsid w:val="004B7C0F"/>
    <w:rsid w:val="004C14D4"/>
    <w:rsid w:val="004C6794"/>
    <w:rsid w:val="004C67FA"/>
    <w:rsid w:val="004C75BE"/>
    <w:rsid w:val="004C7B8A"/>
    <w:rsid w:val="004D1869"/>
    <w:rsid w:val="004D36AC"/>
    <w:rsid w:val="004D4F7D"/>
    <w:rsid w:val="004D7DB7"/>
    <w:rsid w:val="004E04C9"/>
    <w:rsid w:val="004E13C0"/>
    <w:rsid w:val="004E1EE1"/>
    <w:rsid w:val="004E27B0"/>
    <w:rsid w:val="004E3848"/>
    <w:rsid w:val="004E3B65"/>
    <w:rsid w:val="004E505B"/>
    <w:rsid w:val="004E7786"/>
    <w:rsid w:val="004E7A7F"/>
    <w:rsid w:val="004F0A84"/>
    <w:rsid w:val="004F0D25"/>
    <w:rsid w:val="004F2623"/>
    <w:rsid w:val="004F3391"/>
    <w:rsid w:val="004F50D5"/>
    <w:rsid w:val="004F5DF9"/>
    <w:rsid w:val="00502251"/>
    <w:rsid w:val="005025E5"/>
    <w:rsid w:val="00502E20"/>
    <w:rsid w:val="005038A7"/>
    <w:rsid w:val="00504266"/>
    <w:rsid w:val="005046B4"/>
    <w:rsid w:val="00506173"/>
    <w:rsid w:val="005079EE"/>
    <w:rsid w:val="00510411"/>
    <w:rsid w:val="00510BB0"/>
    <w:rsid w:val="00510F59"/>
    <w:rsid w:val="00511195"/>
    <w:rsid w:val="0051202D"/>
    <w:rsid w:val="00512B4A"/>
    <w:rsid w:val="0051345E"/>
    <w:rsid w:val="005140C2"/>
    <w:rsid w:val="0051679B"/>
    <w:rsid w:val="005214C0"/>
    <w:rsid w:val="00521DE9"/>
    <w:rsid w:val="005221AC"/>
    <w:rsid w:val="00523ACC"/>
    <w:rsid w:val="0052439C"/>
    <w:rsid w:val="00524B0F"/>
    <w:rsid w:val="00524BE7"/>
    <w:rsid w:val="0052510B"/>
    <w:rsid w:val="005256A2"/>
    <w:rsid w:val="00526687"/>
    <w:rsid w:val="00526E6D"/>
    <w:rsid w:val="005270A0"/>
    <w:rsid w:val="005271D7"/>
    <w:rsid w:val="0053122E"/>
    <w:rsid w:val="005312BF"/>
    <w:rsid w:val="00533385"/>
    <w:rsid w:val="005333A1"/>
    <w:rsid w:val="005338D1"/>
    <w:rsid w:val="00534DA6"/>
    <w:rsid w:val="005401F8"/>
    <w:rsid w:val="00540CEE"/>
    <w:rsid w:val="00540FFF"/>
    <w:rsid w:val="005410B6"/>
    <w:rsid w:val="0054234A"/>
    <w:rsid w:val="00543D36"/>
    <w:rsid w:val="005446C5"/>
    <w:rsid w:val="00544E0F"/>
    <w:rsid w:val="00545D63"/>
    <w:rsid w:val="00547563"/>
    <w:rsid w:val="00551CC9"/>
    <w:rsid w:val="00553460"/>
    <w:rsid w:val="005543DF"/>
    <w:rsid w:val="00555926"/>
    <w:rsid w:val="0055621E"/>
    <w:rsid w:val="00556AA3"/>
    <w:rsid w:val="00556C85"/>
    <w:rsid w:val="0055717F"/>
    <w:rsid w:val="005573A0"/>
    <w:rsid w:val="00560710"/>
    <w:rsid w:val="005609D5"/>
    <w:rsid w:val="0056104A"/>
    <w:rsid w:val="0056154B"/>
    <w:rsid w:val="00563276"/>
    <w:rsid w:val="005637C1"/>
    <w:rsid w:val="00563DC1"/>
    <w:rsid w:val="005641F5"/>
    <w:rsid w:val="005642B0"/>
    <w:rsid w:val="005647A7"/>
    <w:rsid w:val="00564F9A"/>
    <w:rsid w:val="00565C29"/>
    <w:rsid w:val="00570613"/>
    <w:rsid w:val="00570972"/>
    <w:rsid w:val="00574FC4"/>
    <w:rsid w:val="005758B2"/>
    <w:rsid w:val="00575F2F"/>
    <w:rsid w:val="0057687C"/>
    <w:rsid w:val="00576A98"/>
    <w:rsid w:val="005770CE"/>
    <w:rsid w:val="005777B9"/>
    <w:rsid w:val="00577F82"/>
    <w:rsid w:val="00580010"/>
    <w:rsid w:val="00580B13"/>
    <w:rsid w:val="00580D52"/>
    <w:rsid w:val="00581D25"/>
    <w:rsid w:val="005828E2"/>
    <w:rsid w:val="0058354B"/>
    <w:rsid w:val="0058369D"/>
    <w:rsid w:val="00583DD8"/>
    <w:rsid w:val="00584AB0"/>
    <w:rsid w:val="00584D5C"/>
    <w:rsid w:val="00586286"/>
    <w:rsid w:val="00590356"/>
    <w:rsid w:val="0059204B"/>
    <w:rsid w:val="00592417"/>
    <w:rsid w:val="00593C04"/>
    <w:rsid w:val="0059439B"/>
    <w:rsid w:val="00595207"/>
    <w:rsid w:val="0059640B"/>
    <w:rsid w:val="005970E5"/>
    <w:rsid w:val="00597C13"/>
    <w:rsid w:val="005A057A"/>
    <w:rsid w:val="005A0C43"/>
    <w:rsid w:val="005A116E"/>
    <w:rsid w:val="005A27EB"/>
    <w:rsid w:val="005A4E1F"/>
    <w:rsid w:val="005A536E"/>
    <w:rsid w:val="005A586E"/>
    <w:rsid w:val="005A5DAC"/>
    <w:rsid w:val="005A6BA9"/>
    <w:rsid w:val="005A7008"/>
    <w:rsid w:val="005A74F4"/>
    <w:rsid w:val="005B0B20"/>
    <w:rsid w:val="005B189A"/>
    <w:rsid w:val="005B1DF6"/>
    <w:rsid w:val="005B1E65"/>
    <w:rsid w:val="005B25A4"/>
    <w:rsid w:val="005B2A27"/>
    <w:rsid w:val="005B355D"/>
    <w:rsid w:val="005B73B3"/>
    <w:rsid w:val="005C1665"/>
    <w:rsid w:val="005C2455"/>
    <w:rsid w:val="005C2789"/>
    <w:rsid w:val="005C4B17"/>
    <w:rsid w:val="005D1A3A"/>
    <w:rsid w:val="005D1EEE"/>
    <w:rsid w:val="005D2D50"/>
    <w:rsid w:val="005D504B"/>
    <w:rsid w:val="005D5182"/>
    <w:rsid w:val="005D52FE"/>
    <w:rsid w:val="005D55A6"/>
    <w:rsid w:val="005D56D7"/>
    <w:rsid w:val="005D6522"/>
    <w:rsid w:val="005D6640"/>
    <w:rsid w:val="005E33B9"/>
    <w:rsid w:val="005E368C"/>
    <w:rsid w:val="005E5A71"/>
    <w:rsid w:val="005E5B98"/>
    <w:rsid w:val="005E7A71"/>
    <w:rsid w:val="005F1B0C"/>
    <w:rsid w:val="005F2812"/>
    <w:rsid w:val="005F518F"/>
    <w:rsid w:val="005F67E3"/>
    <w:rsid w:val="00600CA4"/>
    <w:rsid w:val="0060133F"/>
    <w:rsid w:val="00601CE1"/>
    <w:rsid w:val="006038C4"/>
    <w:rsid w:val="00603DDA"/>
    <w:rsid w:val="006040C4"/>
    <w:rsid w:val="006042B0"/>
    <w:rsid w:val="006062E1"/>
    <w:rsid w:val="00607B6A"/>
    <w:rsid w:val="006115A4"/>
    <w:rsid w:val="00611D87"/>
    <w:rsid w:val="0061283E"/>
    <w:rsid w:val="00612C62"/>
    <w:rsid w:val="00613035"/>
    <w:rsid w:val="00613046"/>
    <w:rsid w:val="00613167"/>
    <w:rsid w:val="00613D41"/>
    <w:rsid w:val="00614611"/>
    <w:rsid w:val="00616904"/>
    <w:rsid w:val="00616E09"/>
    <w:rsid w:val="006208AA"/>
    <w:rsid w:val="00620A02"/>
    <w:rsid w:val="006216FC"/>
    <w:rsid w:val="00622284"/>
    <w:rsid w:val="00623E5B"/>
    <w:rsid w:val="00623EA3"/>
    <w:rsid w:val="00624438"/>
    <w:rsid w:val="00625D50"/>
    <w:rsid w:val="00626812"/>
    <w:rsid w:val="0063008F"/>
    <w:rsid w:val="00630503"/>
    <w:rsid w:val="006315B5"/>
    <w:rsid w:val="00632A64"/>
    <w:rsid w:val="00632FE7"/>
    <w:rsid w:val="00633A32"/>
    <w:rsid w:val="00633A63"/>
    <w:rsid w:val="00634457"/>
    <w:rsid w:val="006347B3"/>
    <w:rsid w:val="00637368"/>
    <w:rsid w:val="006400DD"/>
    <w:rsid w:val="0064156A"/>
    <w:rsid w:val="00641B6A"/>
    <w:rsid w:val="006444C5"/>
    <w:rsid w:val="00644E1B"/>
    <w:rsid w:val="006454E3"/>
    <w:rsid w:val="0064577D"/>
    <w:rsid w:val="006457E1"/>
    <w:rsid w:val="0064671A"/>
    <w:rsid w:val="00646934"/>
    <w:rsid w:val="00646EC5"/>
    <w:rsid w:val="00647027"/>
    <w:rsid w:val="00647E72"/>
    <w:rsid w:val="00650C92"/>
    <w:rsid w:val="00653DFB"/>
    <w:rsid w:val="00654062"/>
    <w:rsid w:val="00656353"/>
    <w:rsid w:val="0065640F"/>
    <w:rsid w:val="00657FBB"/>
    <w:rsid w:val="00660340"/>
    <w:rsid w:val="00660E0A"/>
    <w:rsid w:val="00661BDC"/>
    <w:rsid w:val="00662287"/>
    <w:rsid w:val="00662576"/>
    <w:rsid w:val="00662A30"/>
    <w:rsid w:val="00662A64"/>
    <w:rsid w:val="006639A6"/>
    <w:rsid w:val="006646E2"/>
    <w:rsid w:val="006651E1"/>
    <w:rsid w:val="00665E7B"/>
    <w:rsid w:val="00667170"/>
    <w:rsid w:val="0066729F"/>
    <w:rsid w:val="00670D6A"/>
    <w:rsid w:val="0067122D"/>
    <w:rsid w:val="0067161D"/>
    <w:rsid w:val="00672C15"/>
    <w:rsid w:val="00673753"/>
    <w:rsid w:val="00673D57"/>
    <w:rsid w:val="00673FE3"/>
    <w:rsid w:val="00674344"/>
    <w:rsid w:val="00675757"/>
    <w:rsid w:val="00675791"/>
    <w:rsid w:val="00676596"/>
    <w:rsid w:val="006770A0"/>
    <w:rsid w:val="006807A1"/>
    <w:rsid w:val="0068087F"/>
    <w:rsid w:val="00680910"/>
    <w:rsid w:val="00682641"/>
    <w:rsid w:val="006828BB"/>
    <w:rsid w:val="006830FC"/>
    <w:rsid w:val="006833C3"/>
    <w:rsid w:val="00683712"/>
    <w:rsid w:val="00683892"/>
    <w:rsid w:val="00683C51"/>
    <w:rsid w:val="00684C17"/>
    <w:rsid w:val="006852CA"/>
    <w:rsid w:val="006853C2"/>
    <w:rsid w:val="00685C6A"/>
    <w:rsid w:val="0068762D"/>
    <w:rsid w:val="00687BFE"/>
    <w:rsid w:val="006901BC"/>
    <w:rsid w:val="00690B6A"/>
    <w:rsid w:val="00692277"/>
    <w:rsid w:val="0069320A"/>
    <w:rsid w:val="00693785"/>
    <w:rsid w:val="00694E20"/>
    <w:rsid w:val="006959D6"/>
    <w:rsid w:val="0069663E"/>
    <w:rsid w:val="00696B3C"/>
    <w:rsid w:val="006A0559"/>
    <w:rsid w:val="006A179C"/>
    <w:rsid w:val="006A3CD8"/>
    <w:rsid w:val="006A6718"/>
    <w:rsid w:val="006A6AA7"/>
    <w:rsid w:val="006A6F91"/>
    <w:rsid w:val="006A706F"/>
    <w:rsid w:val="006B1CDD"/>
    <w:rsid w:val="006B3915"/>
    <w:rsid w:val="006B459D"/>
    <w:rsid w:val="006B4743"/>
    <w:rsid w:val="006B4C0D"/>
    <w:rsid w:val="006B5618"/>
    <w:rsid w:val="006B689B"/>
    <w:rsid w:val="006B68B2"/>
    <w:rsid w:val="006B69DD"/>
    <w:rsid w:val="006B6F78"/>
    <w:rsid w:val="006B7E3E"/>
    <w:rsid w:val="006C0823"/>
    <w:rsid w:val="006C0E2B"/>
    <w:rsid w:val="006C1994"/>
    <w:rsid w:val="006C4E39"/>
    <w:rsid w:val="006C557B"/>
    <w:rsid w:val="006C57BC"/>
    <w:rsid w:val="006C6299"/>
    <w:rsid w:val="006C7289"/>
    <w:rsid w:val="006D0595"/>
    <w:rsid w:val="006D0829"/>
    <w:rsid w:val="006D114A"/>
    <w:rsid w:val="006D18F1"/>
    <w:rsid w:val="006D259E"/>
    <w:rsid w:val="006D2C2F"/>
    <w:rsid w:val="006D46F8"/>
    <w:rsid w:val="006D482A"/>
    <w:rsid w:val="006D5878"/>
    <w:rsid w:val="006D6047"/>
    <w:rsid w:val="006D621B"/>
    <w:rsid w:val="006D6314"/>
    <w:rsid w:val="006D7FBB"/>
    <w:rsid w:val="006E01B7"/>
    <w:rsid w:val="006E05BC"/>
    <w:rsid w:val="006E0C66"/>
    <w:rsid w:val="006E1CB8"/>
    <w:rsid w:val="006E1FD4"/>
    <w:rsid w:val="006E3A56"/>
    <w:rsid w:val="006E3FC7"/>
    <w:rsid w:val="006E566F"/>
    <w:rsid w:val="006E56EB"/>
    <w:rsid w:val="006E682C"/>
    <w:rsid w:val="006F0C5F"/>
    <w:rsid w:val="006F1C03"/>
    <w:rsid w:val="006F23C8"/>
    <w:rsid w:val="006F2EB5"/>
    <w:rsid w:val="006F7F83"/>
    <w:rsid w:val="007000F3"/>
    <w:rsid w:val="007042EE"/>
    <w:rsid w:val="0070438A"/>
    <w:rsid w:val="00704904"/>
    <w:rsid w:val="00704B47"/>
    <w:rsid w:val="00705708"/>
    <w:rsid w:val="007058DE"/>
    <w:rsid w:val="007058EA"/>
    <w:rsid w:val="00705EA7"/>
    <w:rsid w:val="007069BF"/>
    <w:rsid w:val="00707CDE"/>
    <w:rsid w:val="00710EC8"/>
    <w:rsid w:val="00710F80"/>
    <w:rsid w:val="007125E2"/>
    <w:rsid w:val="007134B3"/>
    <w:rsid w:val="007147EE"/>
    <w:rsid w:val="00715F3E"/>
    <w:rsid w:val="007162F5"/>
    <w:rsid w:val="00716C15"/>
    <w:rsid w:val="0072022E"/>
    <w:rsid w:val="007202F5"/>
    <w:rsid w:val="00720E96"/>
    <w:rsid w:val="00725BF5"/>
    <w:rsid w:val="0072604A"/>
    <w:rsid w:val="007264C8"/>
    <w:rsid w:val="007270E4"/>
    <w:rsid w:val="0072757C"/>
    <w:rsid w:val="00727FDE"/>
    <w:rsid w:val="007301E9"/>
    <w:rsid w:val="007315D0"/>
    <w:rsid w:val="00731CC6"/>
    <w:rsid w:val="0073290E"/>
    <w:rsid w:val="0073350F"/>
    <w:rsid w:val="00733549"/>
    <w:rsid w:val="00734D97"/>
    <w:rsid w:val="0073510F"/>
    <w:rsid w:val="0073564E"/>
    <w:rsid w:val="00735AEF"/>
    <w:rsid w:val="00736A61"/>
    <w:rsid w:val="00740D60"/>
    <w:rsid w:val="007414F7"/>
    <w:rsid w:val="00742526"/>
    <w:rsid w:val="007428E5"/>
    <w:rsid w:val="00743469"/>
    <w:rsid w:val="007444B6"/>
    <w:rsid w:val="007458B1"/>
    <w:rsid w:val="00745D29"/>
    <w:rsid w:val="00745EF6"/>
    <w:rsid w:val="0074758B"/>
    <w:rsid w:val="00750860"/>
    <w:rsid w:val="00750894"/>
    <w:rsid w:val="00750E1D"/>
    <w:rsid w:val="007519D5"/>
    <w:rsid w:val="00752EC3"/>
    <w:rsid w:val="00754413"/>
    <w:rsid w:val="00755508"/>
    <w:rsid w:val="00755544"/>
    <w:rsid w:val="007578CE"/>
    <w:rsid w:val="00757B86"/>
    <w:rsid w:val="00760271"/>
    <w:rsid w:val="00761F41"/>
    <w:rsid w:val="007623A0"/>
    <w:rsid w:val="0076257C"/>
    <w:rsid w:val="00765FEF"/>
    <w:rsid w:val="007707D1"/>
    <w:rsid w:val="00771981"/>
    <w:rsid w:val="00773BB7"/>
    <w:rsid w:val="00773D6A"/>
    <w:rsid w:val="0077499E"/>
    <w:rsid w:val="007757F0"/>
    <w:rsid w:val="00777F75"/>
    <w:rsid w:val="0078014D"/>
    <w:rsid w:val="00781203"/>
    <w:rsid w:val="00782C33"/>
    <w:rsid w:val="00784532"/>
    <w:rsid w:val="00784ED7"/>
    <w:rsid w:val="00785742"/>
    <w:rsid w:val="0078727B"/>
    <w:rsid w:val="0078760E"/>
    <w:rsid w:val="00790654"/>
    <w:rsid w:val="00790998"/>
    <w:rsid w:val="00791307"/>
    <w:rsid w:val="00791FB4"/>
    <w:rsid w:val="0079288C"/>
    <w:rsid w:val="007928BB"/>
    <w:rsid w:val="007929EE"/>
    <w:rsid w:val="00794A11"/>
    <w:rsid w:val="00795DBD"/>
    <w:rsid w:val="007972EA"/>
    <w:rsid w:val="0079785A"/>
    <w:rsid w:val="007A166F"/>
    <w:rsid w:val="007A2219"/>
    <w:rsid w:val="007A24BE"/>
    <w:rsid w:val="007A29A9"/>
    <w:rsid w:val="007A2E9A"/>
    <w:rsid w:val="007A4993"/>
    <w:rsid w:val="007A5C33"/>
    <w:rsid w:val="007A6776"/>
    <w:rsid w:val="007B08CA"/>
    <w:rsid w:val="007B1064"/>
    <w:rsid w:val="007B11DF"/>
    <w:rsid w:val="007B269A"/>
    <w:rsid w:val="007B2F6F"/>
    <w:rsid w:val="007B381F"/>
    <w:rsid w:val="007B4667"/>
    <w:rsid w:val="007B5115"/>
    <w:rsid w:val="007B550D"/>
    <w:rsid w:val="007B5FB9"/>
    <w:rsid w:val="007B6121"/>
    <w:rsid w:val="007B640F"/>
    <w:rsid w:val="007B6F0E"/>
    <w:rsid w:val="007B7128"/>
    <w:rsid w:val="007C05BC"/>
    <w:rsid w:val="007C0A19"/>
    <w:rsid w:val="007C0F17"/>
    <w:rsid w:val="007C62FD"/>
    <w:rsid w:val="007C63AB"/>
    <w:rsid w:val="007C6F75"/>
    <w:rsid w:val="007C7119"/>
    <w:rsid w:val="007D09D8"/>
    <w:rsid w:val="007D1064"/>
    <w:rsid w:val="007D347E"/>
    <w:rsid w:val="007D3B33"/>
    <w:rsid w:val="007D47E0"/>
    <w:rsid w:val="007D4DCE"/>
    <w:rsid w:val="007D62C0"/>
    <w:rsid w:val="007D66DA"/>
    <w:rsid w:val="007D68DD"/>
    <w:rsid w:val="007D7A50"/>
    <w:rsid w:val="007D7F3A"/>
    <w:rsid w:val="007E04B9"/>
    <w:rsid w:val="007E0828"/>
    <w:rsid w:val="007E084E"/>
    <w:rsid w:val="007E0CDB"/>
    <w:rsid w:val="007E1499"/>
    <w:rsid w:val="007E17F1"/>
    <w:rsid w:val="007E2E58"/>
    <w:rsid w:val="007E2F58"/>
    <w:rsid w:val="007E2FEA"/>
    <w:rsid w:val="007E45B2"/>
    <w:rsid w:val="007E562E"/>
    <w:rsid w:val="007E6DB4"/>
    <w:rsid w:val="007E7C7C"/>
    <w:rsid w:val="007F01EE"/>
    <w:rsid w:val="007F0D97"/>
    <w:rsid w:val="007F1A0A"/>
    <w:rsid w:val="007F2182"/>
    <w:rsid w:val="007F2188"/>
    <w:rsid w:val="007F3377"/>
    <w:rsid w:val="007F338D"/>
    <w:rsid w:val="007F5D71"/>
    <w:rsid w:val="007F6785"/>
    <w:rsid w:val="007F75F9"/>
    <w:rsid w:val="007F7F12"/>
    <w:rsid w:val="008010C6"/>
    <w:rsid w:val="00801392"/>
    <w:rsid w:val="00801970"/>
    <w:rsid w:val="00801A62"/>
    <w:rsid w:val="00801C1F"/>
    <w:rsid w:val="00802893"/>
    <w:rsid w:val="0080349D"/>
    <w:rsid w:val="00803765"/>
    <w:rsid w:val="00803C09"/>
    <w:rsid w:val="00803ED3"/>
    <w:rsid w:val="0080475E"/>
    <w:rsid w:val="008048CE"/>
    <w:rsid w:val="00805BC2"/>
    <w:rsid w:val="00806B60"/>
    <w:rsid w:val="00810558"/>
    <w:rsid w:val="00811486"/>
    <w:rsid w:val="00811615"/>
    <w:rsid w:val="00811D91"/>
    <w:rsid w:val="0081275B"/>
    <w:rsid w:val="00813404"/>
    <w:rsid w:val="008136FA"/>
    <w:rsid w:val="00813B24"/>
    <w:rsid w:val="00814480"/>
    <w:rsid w:val="0081659A"/>
    <w:rsid w:val="00817713"/>
    <w:rsid w:val="008229EA"/>
    <w:rsid w:val="00822A46"/>
    <w:rsid w:val="00823727"/>
    <w:rsid w:val="00827C1D"/>
    <w:rsid w:val="008314D8"/>
    <w:rsid w:val="00831CD2"/>
    <w:rsid w:val="00833980"/>
    <w:rsid w:val="0083422C"/>
    <w:rsid w:val="00834654"/>
    <w:rsid w:val="0083466D"/>
    <w:rsid w:val="00835886"/>
    <w:rsid w:val="00835948"/>
    <w:rsid w:val="00835A75"/>
    <w:rsid w:val="00835C90"/>
    <w:rsid w:val="008368F6"/>
    <w:rsid w:val="00836B10"/>
    <w:rsid w:val="00836C22"/>
    <w:rsid w:val="00836F08"/>
    <w:rsid w:val="00837557"/>
    <w:rsid w:val="00837B9B"/>
    <w:rsid w:val="00843012"/>
    <w:rsid w:val="00843320"/>
    <w:rsid w:val="0084414A"/>
    <w:rsid w:val="00844B6F"/>
    <w:rsid w:val="00846974"/>
    <w:rsid w:val="008474FE"/>
    <w:rsid w:val="00847B0E"/>
    <w:rsid w:val="00847C2A"/>
    <w:rsid w:val="00851752"/>
    <w:rsid w:val="00853DB2"/>
    <w:rsid w:val="008570F1"/>
    <w:rsid w:val="00857864"/>
    <w:rsid w:val="008605DF"/>
    <w:rsid w:val="00860B38"/>
    <w:rsid w:val="008611BF"/>
    <w:rsid w:val="008615E0"/>
    <w:rsid w:val="00861C40"/>
    <w:rsid w:val="00861CDB"/>
    <w:rsid w:val="00862409"/>
    <w:rsid w:val="00862DA0"/>
    <w:rsid w:val="00863B00"/>
    <w:rsid w:val="00863FD8"/>
    <w:rsid w:val="008644E0"/>
    <w:rsid w:val="00865230"/>
    <w:rsid w:val="0086526D"/>
    <w:rsid w:val="00865CCC"/>
    <w:rsid w:val="008660C0"/>
    <w:rsid w:val="008661FB"/>
    <w:rsid w:val="00867FF6"/>
    <w:rsid w:val="008708A0"/>
    <w:rsid w:val="008713B2"/>
    <w:rsid w:val="00872232"/>
    <w:rsid w:val="0087336E"/>
    <w:rsid w:val="008750A1"/>
    <w:rsid w:val="00875E74"/>
    <w:rsid w:val="00875F17"/>
    <w:rsid w:val="00876B8E"/>
    <w:rsid w:val="008771C1"/>
    <w:rsid w:val="00877936"/>
    <w:rsid w:val="00880CC3"/>
    <w:rsid w:val="0088127A"/>
    <w:rsid w:val="0088208E"/>
    <w:rsid w:val="008820C7"/>
    <w:rsid w:val="00882D81"/>
    <w:rsid w:val="00882D98"/>
    <w:rsid w:val="00882D9A"/>
    <w:rsid w:val="00882E9F"/>
    <w:rsid w:val="008835CA"/>
    <w:rsid w:val="00884136"/>
    <w:rsid w:val="0088483F"/>
    <w:rsid w:val="00884A72"/>
    <w:rsid w:val="00884B29"/>
    <w:rsid w:val="00885353"/>
    <w:rsid w:val="00886E06"/>
    <w:rsid w:val="008878C9"/>
    <w:rsid w:val="00890CC4"/>
    <w:rsid w:val="00891295"/>
    <w:rsid w:val="00891759"/>
    <w:rsid w:val="00893EE1"/>
    <w:rsid w:val="00895077"/>
    <w:rsid w:val="00895147"/>
    <w:rsid w:val="00895D8B"/>
    <w:rsid w:val="008976B2"/>
    <w:rsid w:val="00897F6A"/>
    <w:rsid w:val="008A000E"/>
    <w:rsid w:val="008A0084"/>
    <w:rsid w:val="008A02BB"/>
    <w:rsid w:val="008A0C75"/>
    <w:rsid w:val="008A15D0"/>
    <w:rsid w:val="008A21C8"/>
    <w:rsid w:val="008A366B"/>
    <w:rsid w:val="008A3719"/>
    <w:rsid w:val="008A3DEA"/>
    <w:rsid w:val="008A508D"/>
    <w:rsid w:val="008A5107"/>
    <w:rsid w:val="008A55F4"/>
    <w:rsid w:val="008A5F78"/>
    <w:rsid w:val="008A6AD6"/>
    <w:rsid w:val="008B0034"/>
    <w:rsid w:val="008B05F0"/>
    <w:rsid w:val="008B16C4"/>
    <w:rsid w:val="008B364D"/>
    <w:rsid w:val="008B53CC"/>
    <w:rsid w:val="008B639A"/>
    <w:rsid w:val="008B724A"/>
    <w:rsid w:val="008B755F"/>
    <w:rsid w:val="008B7C74"/>
    <w:rsid w:val="008C0768"/>
    <w:rsid w:val="008C1B34"/>
    <w:rsid w:val="008C2321"/>
    <w:rsid w:val="008C2341"/>
    <w:rsid w:val="008C4338"/>
    <w:rsid w:val="008C44E4"/>
    <w:rsid w:val="008C5536"/>
    <w:rsid w:val="008C6966"/>
    <w:rsid w:val="008C6B46"/>
    <w:rsid w:val="008C784C"/>
    <w:rsid w:val="008D13E9"/>
    <w:rsid w:val="008D1464"/>
    <w:rsid w:val="008D164E"/>
    <w:rsid w:val="008D1F4D"/>
    <w:rsid w:val="008D2660"/>
    <w:rsid w:val="008D3527"/>
    <w:rsid w:val="008D3E5D"/>
    <w:rsid w:val="008D54D6"/>
    <w:rsid w:val="008D79BE"/>
    <w:rsid w:val="008E1132"/>
    <w:rsid w:val="008E2654"/>
    <w:rsid w:val="008E2992"/>
    <w:rsid w:val="008E301C"/>
    <w:rsid w:val="008E36A6"/>
    <w:rsid w:val="008E400A"/>
    <w:rsid w:val="008E4DF1"/>
    <w:rsid w:val="008E55FC"/>
    <w:rsid w:val="008E5964"/>
    <w:rsid w:val="008E5C0B"/>
    <w:rsid w:val="008E68FA"/>
    <w:rsid w:val="008E7090"/>
    <w:rsid w:val="008E7102"/>
    <w:rsid w:val="008F07D2"/>
    <w:rsid w:val="008F08E3"/>
    <w:rsid w:val="008F1655"/>
    <w:rsid w:val="008F40EE"/>
    <w:rsid w:val="008F4443"/>
    <w:rsid w:val="008F467D"/>
    <w:rsid w:val="008F6CBA"/>
    <w:rsid w:val="008F704F"/>
    <w:rsid w:val="00900699"/>
    <w:rsid w:val="00901669"/>
    <w:rsid w:val="0090369B"/>
    <w:rsid w:val="0090513D"/>
    <w:rsid w:val="00905493"/>
    <w:rsid w:val="00905C71"/>
    <w:rsid w:val="00905D26"/>
    <w:rsid w:val="0090628C"/>
    <w:rsid w:val="009068AC"/>
    <w:rsid w:val="00907B29"/>
    <w:rsid w:val="00911009"/>
    <w:rsid w:val="009121C3"/>
    <w:rsid w:val="00913208"/>
    <w:rsid w:val="00914B08"/>
    <w:rsid w:val="00914C0D"/>
    <w:rsid w:val="00916023"/>
    <w:rsid w:val="009218CF"/>
    <w:rsid w:val="0092207A"/>
    <w:rsid w:val="009220CB"/>
    <w:rsid w:val="009236A7"/>
    <w:rsid w:val="00924C08"/>
    <w:rsid w:val="00925C3D"/>
    <w:rsid w:val="009268E4"/>
    <w:rsid w:val="00927A69"/>
    <w:rsid w:val="00934024"/>
    <w:rsid w:val="00934C5F"/>
    <w:rsid w:val="00934FAB"/>
    <w:rsid w:val="009355BA"/>
    <w:rsid w:val="009360A1"/>
    <w:rsid w:val="00940C89"/>
    <w:rsid w:val="00940DA7"/>
    <w:rsid w:val="0094152D"/>
    <w:rsid w:val="00941F0A"/>
    <w:rsid w:val="009423A8"/>
    <w:rsid w:val="00942D92"/>
    <w:rsid w:val="00943B96"/>
    <w:rsid w:val="0094449C"/>
    <w:rsid w:val="00944E7E"/>
    <w:rsid w:val="00945186"/>
    <w:rsid w:val="00946BDC"/>
    <w:rsid w:val="0095082D"/>
    <w:rsid w:val="009522AB"/>
    <w:rsid w:val="00952E27"/>
    <w:rsid w:val="009535AA"/>
    <w:rsid w:val="009564A3"/>
    <w:rsid w:val="0095664E"/>
    <w:rsid w:val="00956ECB"/>
    <w:rsid w:val="00957388"/>
    <w:rsid w:val="009573CC"/>
    <w:rsid w:val="0095777B"/>
    <w:rsid w:val="00957E32"/>
    <w:rsid w:val="009607C2"/>
    <w:rsid w:val="00960FED"/>
    <w:rsid w:val="00961501"/>
    <w:rsid w:val="0096220A"/>
    <w:rsid w:val="009622AD"/>
    <w:rsid w:val="00962506"/>
    <w:rsid w:val="00963311"/>
    <w:rsid w:val="00963809"/>
    <w:rsid w:val="00963B50"/>
    <w:rsid w:val="009647F9"/>
    <w:rsid w:val="0096504C"/>
    <w:rsid w:val="00965A84"/>
    <w:rsid w:val="00966490"/>
    <w:rsid w:val="009669B0"/>
    <w:rsid w:val="0096757A"/>
    <w:rsid w:val="009710BC"/>
    <w:rsid w:val="0097135D"/>
    <w:rsid w:val="009726F1"/>
    <w:rsid w:val="00972971"/>
    <w:rsid w:val="00973307"/>
    <w:rsid w:val="009734B4"/>
    <w:rsid w:val="00974577"/>
    <w:rsid w:val="00975408"/>
    <w:rsid w:val="00975694"/>
    <w:rsid w:val="00975C76"/>
    <w:rsid w:val="00981347"/>
    <w:rsid w:val="00981A49"/>
    <w:rsid w:val="00981CFD"/>
    <w:rsid w:val="00982208"/>
    <w:rsid w:val="00982591"/>
    <w:rsid w:val="00982666"/>
    <w:rsid w:val="00983C43"/>
    <w:rsid w:val="0098471C"/>
    <w:rsid w:val="00984EF3"/>
    <w:rsid w:val="009904A2"/>
    <w:rsid w:val="00993594"/>
    <w:rsid w:val="009938DA"/>
    <w:rsid w:val="00994506"/>
    <w:rsid w:val="009950A5"/>
    <w:rsid w:val="00995B24"/>
    <w:rsid w:val="00997018"/>
    <w:rsid w:val="009977EC"/>
    <w:rsid w:val="00997900"/>
    <w:rsid w:val="009A06FE"/>
    <w:rsid w:val="009A12FD"/>
    <w:rsid w:val="009A16F3"/>
    <w:rsid w:val="009A190C"/>
    <w:rsid w:val="009A1FB3"/>
    <w:rsid w:val="009A20CC"/>
    <w:rsid w:val="009A2566"/>
    <w:rsid w:val="009A2A21"/>
    <w:rsid w:val="009A2A48"/>
    <w:rsid w:val="009A3E88"/>
    <w:rsid w:val="009A67D8"/>
    <w:rsid w:val="009A6C6B"/>
    <w:rsid w:val="009A7817"/>
    <w:rsid w:val="009B042A"/>
    <w:rsid w:val="009B0BFE"/>
    <w:rsid w:val="009B0D32"/>
    <w:rsid w:val="009B1047"/>
    <w:rsid w:val="009B1382"/>
    <w:rsid w:val="009B1835"/>
    <w:rsid w:val="009B1CC3"/>
    <w:rsid w:val="009B1CF1"/>
    <w:rsid w:val="009B207F"/>
    <w:rsid w:val="009B2AD0"/>
    <w:rsid w:val="009B372F"/>
    <w:rsid w:val="009B386F"/>
    <w:rsid w:val="009B6AED"/>
    <w:rsid w:val="009B75BD"/>
    <w:rsid w:val="009B7A8C"/>
    <w:rsid w:val="009C08B9"/>
    <w:rsid w:val="009C0D82"/>
    <w:rsid w:val="009C14BB"/>
    <w:rsid w:val="009C1537"/>
    <w:rsid w:val="009C1A83"/>
    <w:rsid w:val="009C1F04"/>
    <w:rsid w:val="009C24F6"/>
    <w:rsid w:val="009C27BD"/>
    <w:rsid w:val="009C40B8"/>
    <w:rsid w:val="009C46C8"/>
    <w:rsid w:val="009C4924"/>
    <w:rsid w:val="009C4AD2"/>
    <w:rsid w:val="009C691D"/>
    <w:rsid w:val="009C6F0C"/>
    <w:rsid w:val="009C7CC1"/>
    <w:rsid w:val="009D09AA"/>
    <w:rsid w:val="009D0E44"/>
    <w:rsid w:val="009D1907"/>
    <w:rsid w:val="009D1A7A"/>
    <w:rsid w:val="009D2A80"/>
    <w:rsid w:val="009D2C6C"/>
    <w:rsid w:val="009D2CA6"/>
    <w:rsid w:val="009D3C99"/>
    <w:rsid w:val="009D4622"/>
    <w:rsid w:val="009D52B6"/>
    <w:rsid w:val="009D62BA"/>
    <w:rsid w:val="009D6448"/>
    <w:rsid w:val="009E0EF6"/>
    <w:rsid w:val="009E4139"/>
    <w:rsid w:val="009E4F1B"/>
    <w:rsid w:val="009E6234"/>
    <w:rsid w:val="009E68E0"/>
    <w:rsid w:val="009E7B7F"/>
    <w:rsid w:val="009F0178"/>
    <w:rsid w:val="009F0EBB"/>
    <w:rsid w:val="009F23FA"/>
    <w:rsid w:val="009F40E8"/>
    <w:rsid w:val="009F4393"/>
    <w:rsid w:val="009F5C0A"/>
    <w:rsid w:val="009F5C72"/>
    <w:rsid w:val="009F6815"/>
    <w:rsid w:val="009F7889"/>
    <w:rsid w:val="00A00021"/>
    <w:rsid w:val="00A00202"/>
    <w:rsid w:val="00A00604"/>
    <w:rsid w:val="00A00714"/>
    <w:rsid w:val="00A02FF6"/>
    <w:rsid w:val="00A03626"/>
    <w:rsid w:val="00A058BB"/>
    <w:rsid w:val="00A05D0A"/>
    <w:rsid w:val="00A06750"/>
    <w:rsid w:val="00A07736"/>
    <w:rsid w:val="00A078AB"/>
    <w:rsid w:val="00A103AF"/>
    <w:rsid w:val="00A10913"/>
    <w:rsid w:val="00A11401"/>
    <w:rsid w:val="00A114E6"/>
    <w:rsid w:val="00A11966"/>
    <w:rsid w:val="00A13461"/>
    <w:rsid w:val="00A135E0"/>
    <w:rsid w:val="00A14044"/>
    <w:rsid w:val="00A14100"/>
    <w:rsid w:val="00A142D3"/>
    <w:rsid w:val="00A177B0"/>
    <w:rsid w:val="00A17E4F"/>
    <w:rsid w:val="00A20AA0"/>
    <w:rsid w:val="00A20ABB"/>
    <w:rsid w:val="00A2139B"/>
    <w:rsid w:val="00A21B1C"/>
    <w:rsid w:val="00A23879"/>
    <w:rsid w:val="00A248AC"/>
    <w:rsid w:val="00A24D84"/>
    <w:rsid w:val="00A254D9"/>
    <w:rsid w:val="00A25939"/>
    <w:rsid w:val="00A27D25"/>
    <w:rsid w:val="00A302C4"/>
    <w:rsid w:val="00A307AB"/>
    <w:rsid w:val="00A30DE5"/>
    <w:rsid w:val="00A30F88"/>
    <w:rsid w:val="00A31902"/>
    <w:rsid w:val="00A32BF0"/>
    <w:rsid w:val="00A37458"/>
    <w:rsid w:val="00A409DA"/>
    <w:rsid w:val="00A40CD7"/>
    <w:rsid w:val="00A41412"/>
    <w:rsid w:val="00A417CB"/>
    <w:rsid w:val="00A43029"/>
    <w:rsid w:val="00A466DF"/>
    <w:rsid w:val="00A4724A"/>
    <w:rsid w:val="00A50F30"/>
    <w:rsid w:val="00A50F66"/>
    <w:rsid w:val="00A51042"/>
    <w:rsid w:val="00A5316F"/>
    <w:rsid w:val="00A53B74"/>
    <w:rsid w:val="00A546D0"/>
    <w:rsid w:val="00A553D2"/>
    <w:rsid w:val="00A55630"/>
    <w:rsid w:val="00A562F1"/>
    <w:rsid w:val="00A56476"/>
    <w:rsid w:val="00A5692E"/>
    <w:rsid w:val="00A57823"/>
    <w:rsid w:val="00A57944"/>
    <w:rsid w:val="00A61254"/>
    <w:rsid w:val="00A61582"/>
    <w:rsid w:val="00A6302F"/>
    <w:rsid w:val="00A631FC"/>
    <w:rsid w:val="00A658FC"/>
    <w:rsid w:val="00A65F9A"/>
    <w:rsid w:val="00A67680"/>
    <w:rsid w:val="00A74933"/>
    <w:rsid w:val="00A751E4"/>
    <w:rsid w:val="00A755CF"/>
    <w:rsid w:val="00A7579F"/>
    <w:rsid w:val="00A758B9"/>
    <w:rsid w:val="00A76980"/>
    <w:rsid w:val="00A771C2"/>
    <w:rsid w:val="00A7730B"/>
    <w:rsid w:val="00A77C8C"/>
    <w:rsid w:val="00A81B81"/>
    <w:rsid w:val="00A8597D"/>
    <w:rsid w:val="00A90B4D"/>
    <w:rsid w:val="00A90B8D"/>
    <w:rsid w:val="00A92031"/>
    <w:rsid w:val="00A92316"/>
    <w:rsid w:val="00A93F62"/>
    <w:rsid w:val="00A94734"/>
    <w:rsid w:val="00A94738"/>
    <w:rsid w:val="00A94A86"/>
    <w:rsid w:val="00A94FDD"/>
    <w:rsid w:val="00A96492"/>
    <w:rsid w:val="00A9679F"/>
    <w:rsid w:val="00A96C30"/>
    <w:rsid w:val="00A97C1C"/>
    <w:rsid w:val="00AA0F58"/>
    <w:rsid w:val="00AA1DCB"/>
    <w:rsid w:val="00AA23B4"/>
    <w:rsid w:val="00AA24B0"/>
    <w:rsid w:val="00AA281F"/>
    <w:rsid w:val="00AA2A10"/>
    <w:rsid w:val="00AA6B6E"/>
    <w:rsid w:val="00AB047F"/>
    <w:rsid w:val="00AB1072"/>
    <w:rsid w:val="00AB1D85"/>
    <w:rsid w:val="00AB20D8"/>
    <w:rsid w:val="00AB30FE"/>
    <w:rsid w:val="00AB3968"/>
    <w:rsid w:val="00AB5EC2"/>
    <w:rsid w:val="00AB6075"/>
    <w:rsid w:val="00AB728E"/>
    <w:rsid w:val="00AB73FF"/>
    <w:rsid w:val="00AC10BF"/>
    <w:rsid w:val="00AC1328"/>
    <w:rsid w:val="00AC4836"/>
    <w:rsid w:val="00AC6EE4"/>
    <w:rsid w:val="00AC7D83"/>
    <w:rsid w:val="00AD08EB"/>
    <w:rsid w:val="00AD2BE9"/>
    <w:rsid w:val="00AD3142"/>
    <w:rsid w:val="00AD391B"/>
    <w:rsid w:val="00AD52C5"/>
    <w:rsid w:val="00AD767C"/>
    <w:rsid w:val="00AE0550"/>
    <w:rsid w:val="00AE42B0"/>
    <w:rsid w:val="00AE43A2"/>
    <w:rsid w:val="00AE4864"/>
    <w:rsid w:val="00AE4A70"/>
    <w:rsid w:val="00AE5352"/>
    <w:rsid w:val="00AE716D"/>
    <w:rsid w:val="00AF0736"/>
    <w:rsid w:val="00AF2725"/>
    <w:rsid w:val="00AF3E1A"/>
    <w:rsid w:val="00AF3F07"/>
    <w:rsid w:val="00AF495F"/>
    <w:rsid w:val="00AF50B3"/>
    <w:rsid w:val="00AF5259"/>
    <w:rsid w:val="00B00185"/>
    <w:rsid w:val="00B0130B"/>
    <w:rsid w:val="00B01762"/>
    <w:rsid w:val="00B0188B"/>
    <w:rsid w:val="00B01D74"/>
    <w:rsid w:val="00B0245A"/>
    <w:rsid w:val="00B029E5"/>
    <w:rsid w:val="00B02A14"/>
    <w:rsid w:val="00B02ECF"/>
    <w:rsid w:val="00B02F33"/>
    <w:rsid w:val="00B0384A"/>
    <w:rsid w:val="00B03B8B"/>
    <w:rsid w:val="00B047C1"/>
    <w:rsid w:val="00B057E1"/>
    <w:rsid w:val="00B07A0E"/>
    <w:rsid w:val="00B102DD"/>
    <w:rsid w:val="00B10501"/>
    <w:rsid w:val="00B10957"/>
    <w:rsid w:val="00B12244"/>
    <w:rsid w:val="00B12491"/>
    <w:rsid w:val="00B13E63"/>
    <w:rsid w:val="00B145A7"/>
    <w:rsid w:val="00B146B3"/>
    <w:rsid w:val="00B1496B"/>
    <w:rsid w:val="00B15147"/>
    <w:rsid w:val="00B164D0"/>
    <w:rsid w:val="00B16CDF"/>
    <w:rsid w:val="00B2016C"/>
    <w:rsid w:val="00B201AA"/>
    <w:rsid w:val="00B218F0"/>
    <w:rsid w:val="00B23362"/>
    <w:rsid w:val="00B241C0"/>
    <w:rsid w:val="00B24619"/>
    <w:rsid w:val="00B24919"/>
    <w:rsid w:val="00B24D44"/>
    <w:rsid w:val="00B25388"/>
    <w:rsid w:val="00B256BF"/>
    <w:rsid w:val="00B261A6"/>
    <w:rsid w:val="00B27192"/>
    <w:rsid w:val="00B27BF9"/>
    <w:rsid w:val="00B305EF"/>
    <w:rsid w:val="00B3080C"/>
    <w:rsid w:val="00B329B5"/>
    <w:rsid w:val="00B330F7"/>
    <w:rsid w:val="00B343D1"/>
    <w:rsid w:val="00B35F6A"/>
    <w:rsid w:val="00B37456"/>
    <w:rsid w:val="00B37514"/>
    <w:rsid w:val="00B37F09"/>
    <w:rsid w:val="00B4045B"/>
    <w:rsid w:val="00B40D97"/>
    <w:rsid w:val="00B40F2B"/>
    <w:rsid w:val="00B4130E"/>
    <w:rsid w:val="00B423EA"/>
    <w:rsid w:val="00B43D41"/>
    <w:rsid w:val="00B445A9"/>
    <w:rsid w:val="00B44EBC"/>
    <w:rsid w:val="00B45471"/>
    <w:rsid w:val="00B45540"/>
    <w:rsid w:val="00B46124"/>
    <w:rsid w:val="00B50A35"/>
    <w:rsid w:val="00B51282"/>
    <w:rsid w:val="00B512E4"/>
    <w:rsid w:val="00B51CE3"/>
    <w:rsid w:val="00B52DDD"/>
    <w:rsid w:val="00B5320B"/>
    <w:rsid w:val="00B54206"/>
    <w:rsid w:val="00B54AB5"/>
    <w:rsid w:val="00B5646C"/>
    <w:rsid w:val="00B573DA"/>
    <w:rsid w:val="00B5785A"/>
    <w:rsid w:val="00B60168"/>
    <w:rsid w:val="00B60353"/>
    <w:rsid w:val="00B6048F"/>
    <w:rsid w:val="00B60543"/>
    <w:rsid w:val="00B6056A"/>
    <w:rsid w:val="00B60F29"/>
    <w:rsid w:val="00B61038"/>
    <w:rsid w:val="00B62688"/>
    <w:rsid w:val="00B62B40"/>
    <w:rsid w:val="00B633EA"/>
    <w:rsid w:val="00B63645"/>
    <w:rsid w:val="00B63848"/>
    <w:rsid w:val="00B63947"/>
    <w:rsid w:val="00B63FC8"/>
    <w:rsid w:val="00B64352"/>
    <w:rsid w:val="00B6719E"/>
    <w:rsid w:val="00B6734F"/>
    <w:rsid w:val="00B6778B"/>
    <w:rsid w:val="00B71EBD"/>
    <w:rsid w:val="00B726E4"/>
    <w:rsid w:val="00B72A5E"/>
    <w:rsid w:val="00B737D8"/>
    <w:rsid w:val="00B738B9"/>
    <w:rsid w:val="00B73E1C"/>
    <w:rsid w:val="00B73E51"/>
    <w:rsid w:val="00B758A9"/>
    <w:rsid w:val="00B75D17"/>
    <w:rsid w:val="00B7616D"/>
    <w:rsid w:val="00B805CD"/>
    <w:rsid w:val="00B8084F"/>
    <w:rsid w:val="00B821A4"/>
    <w:rsid w:val="00B82213"/>
    <w:rsid w:val="00B82D65"/>
    <w:rsid w:val="00B83CD8"/>
    <w:rsid w:val="00B84156"/>
    <w:rsid w:val="00B845B1"/>
    <w:rsid w:val="00B847FA"/>
    <w:rsid w:val="00B861DE"/>
    <w:rsid w:val="00B91601"/>
    <w:rsid w:val="00B91C8B"/>
    <w:rsid w:val="00B94DF2"/>
    <w:rsid w:val="00B957FB"/>
    <w:rsid w:val="00B95C71"/>
    <w:rsid w:val="00B97721"/>
    <w:rsid w:val="00BA0AC0"/>
    <w:rsid w:val="00BA174E"/>
    <w:rsid w:val="00BA2879"/>
    <w:rsid w:val="00BA37F9"/>
    <w:rsid w:val="00BA3A1D"/>
    <w:rsid w:val="00BA4461"/>
    <w:rsid w:val="00BA5C33"/>
    <w:rsid w:val="00BA64B0"/>
    <w:rsid w:val="00BA7429"/>
    <w:rsid w:val="00BB02E2"/>
    <w:rsid w:val="00BB0E20"/>
    <w:rsid w:val="00BB25A6"/>
    <w:rsid w:val="00BB2A0A"/>
    <w:rsid w:val="00BB3857"/>
    <w:rsid w:val="00BB3B49"/>
    <w:rsid w:val="00BB3FF4"/>
    <w:rsid w:val="00BB4928"/>
    <w:rsid w:val="00BC00C0"/>
    <w:rsid w:val="00BC01E3"/>
    <w:rsid w:val="00BC03F8"/>
    <w:rsid w:val="00BC0BD6"/>
    <w:rsid w:val="00BC1DF0"/>
    <w:rsid w:val="00BC22E7"/>
    <w:rsid w:val="00BC2A1B"/>
    <w:rsid w:val="00BC5901"/>
    <w:rsid w:val="00BC6CA1"/>
    <w:rsid w:val="00BC6FD0"/>
    <w:rsid w:val="00BC736C"/>
    <w:rsid w:val="00BC7698"/>
    <w:rsid w:val="00BC7846"/>
    <w:rsid w:val="00BD3840"/>
    <w:rsid w:val="00BD4523"/>
    <w:rsid w:val="00BD4FAA"/>
    <w:rsid w:val="00BD57DF"/>
    <w:rsid w:val="00BD63E7"/>
    <w:rsid w:val="00BD66C6"/>
    <w:rsid w:val="00BD7299"/>
    <w:rsid w:val="00BE03FF"/>
    <w:rsid w:val="00BE09B1"/>
    <w:rsid w:val="00BE0B0A"/>
    <w:rsid w:val="00BE35F2"/>
    <w:rsid w:val="00BE3891"/>
    <w:rsid w:val="00BE5E75"/>
    <w:rsid w:val="00BE7460"/>
    <w:rsid w:val="00BE78F1"/>
    <w:rsid w:val="00BF023B"/>
    <w:rsid w:val="00BF0464"/>
    <w:rsid w:val="00BF15A8"/>
    <w:rsid w:val="00BF1B8C"/>
    <w:rsid w:val="00BF1BCC"/>
    <w:rsid w:val="00BF302F"/>
    <w:rsid w:val="00BF368B"/>
    <w:rsid w:val="00BF455A"/>
    <w:rsid w:val="00BF6EA5"/>
    <w:rsid w:val="00C004A2"/>
    <w:rsid w:val="00C00AA9"/>
    <w:rsid w:val="00C01312"/>
    <w:rsid w:val="00C025CF"/>
    <w:rsid w:val="00C032EB"/>
    <w:rsid w:val="00C0334F"/>
    <w:rsid w:val="00C06B6F"/>
    <w:rsid w:val="00C07E24"/>
    <w:rsid w:val="00C1106A"/>
    <w:rsid w:val="00C11601"/>
    <w:rsid w:val="00C11A4D"/>
    <w:rsid w:val="00C150A1"/>
    <w:rsid w:val="00C1583A"/>
    <w:rsid w:val="00C15DB6"/>
    <w:rsid w:val="00C16107"/>
    <w:rsid w:val="00C1652B"/>
    <w:rsid w:val="00C16925"/>
    <w:rsid w:val="00C16C84"/>
    <w:rsid w:val="00C1783D"/>
    <w:rsid w:val="00C2088B"/>
    <w:rsid w:val="00C20E07"/>
    <w:rsid w:val="00C20F69"/>
    <w:rsid w:val="00C21D21"/>
    <w:rsid w:val="00C23FB6"/>
    <w:rsid w:val="00C242D3"/>
    <w:rsid w:val="00C26258"/>
    <w:rsid w:val="00C27DF8"/>
    <w:rsid w:val="00C3002A"/>
    <w:rsid w:val="00C3004E"/>
    <w:rsid w:val="00C302B6"/>
    <w:rsid w:val="00C362AF"/>
    <w:rsid w:val="00C364D0"/>
    <w:rsid w:val="00C36CA3"/>
    <w:rsid w:val="00C36CD2"/>
    <w:rsid w:val="00C36E49"/>
    <w:rsid w:val="00C3731C"/>
    <w:rsid w:val="00C37C16"/>
    <w:rsid w:val="00C37FE7"/>
    <w:rsid w:val="00C40050"/>
    <w:rsid w:val="00C406C7"/>
    <w:rsid w:val="00C40952"/>
    <w:rsid w:val="00C41EDC"/>
    <w:rsid w:val="00C41FC4"/>
    <w:rsid w:val="00C43548"/>
    <w:rsid w:val="00C43DCD"/>
    <w:rsid w:val="00C43E95"/>
    <w:rsid w:val="00C44A0C"/>
    <w:rsid w:val="00C46298"/>
    <w:rsid w:val="00C4724F"/>
    <w:rsid w:val="00C51430"/>
    <w:rsid w:val="00C53261"/>
    <w:rsid w:val="00C54DAE"/>
    <w:rsid w:val="00C55C6F"/>
    <w:rsid w:val="00C56226"/>
    <w:rsid w:val="00C5784C"/>
    <w:rsid w:val="00C60ABA"/>
    <w:rsid w:val="00C60FAB"/>
    <w:rsid w:val="00C61333"/>
    <w:rsid w:val="00C613FD"/>
    <w:rsid w:val="00C62449"/>
    <w:rsid w:val="00C62D38"/>
    <w:rsid w:val="00C631BD"/>
    <w:rsid w:val="00C63815"/>
    <w:rsid w:val="00C64A2D"/>
    <w:rsid w:val="00C64A61"/>
    <w:rsid w:val="00C6571A"/>
    <w:rsid w:val="00C70878"/>
    <w:rsid w:val="00C70B68"/>
    <w:rsid w:val="00C71538"/>
    <w:rsid w:val="00C71952"/>
    <w:rsid w:val="00C7404F"/>
    <w:rsid w:val="00C74B99"/>
    <w:rsid w:val="00C75D5C"/>
    <w:rsid w:val="00C76C6E"/>
    <w:rsid w:val="00C76F15"/>
    <w:rsid w:val="00C80BF7"/>
    <w:rsid w:val="00C82882"/>
    <w:rsid w:val="00C830CB"/>
    <w:rsid w:val="00C8653D"/>
    <w:rsid w:val="00C90E1A"/>
    <w:rsid w:val="00C912BE"/>
    <w:rsid w:val="00C91C86"/>
    <w:rsid w:val="00C9261A"/>
    <w:rsid w:val="00C93ED7"/>
    <w:rsid w:val="00C94BD9"/>
    <w:rsid w:val="00C95987"/>
    <w:rsid w:val="00C95DD8"/>
    <w:rsid w:val="00C96279"/>
    <w:rsid w:val="00C96B8F"/>
    <w:rsid w:val="00C97338"/>
    <w:rsid w:val="00CA0F10"/>
    <w:rsid w:val="00CA34B3"/>
    <w:rsid w:val="00CA386C"/>
    <w:rsid w:val="00CA47D3"/>
    <w:rsid w:val="00CA61E8"/>
    <w:rsid w:val="00CA633A"/>
    <w:rsid w:val="00CB01F7"/>
    <w:rsid w:val="00CB16DB"/>
    <w:rsid w:val="00CB31E9"/>
    <w:rsid w:val="00CB374B"/>
    <w:rsid w:val="00CB48B0"/>
    <w:rsid w:val="00CC174B"/>
    <w:rsid w:val="00CC2B0B"/>
    <w:rsid w:val="00CC4404"/>
    <w:rsid w:val="00CC5954"/>
    <w:rsid w:val="00CC6C6E"/>
    <w:rsid w:val="00CD1D89"/>
    <w:rsid w:val="00CD3965"/>
    <w:rsid w:val="00CD3F03"/>
    <w:rsid w:val="00CD52B7"/>
    <w:rsid w:val="00CD5778"/>
    <w:rsid w:val="00CD7350"/>
    <w:rsid w:val="00CD7C19"/>
    <w:rsid w:val="00CE131F"/>
    <w:rsid w:val="00CE15A6"/>
    <w:rsid w:val="00CE2AF4"/>
    <w:rsid w:val="00CE2EE8"/>
    <w:rsid w:val="00CE4EB8"/>
    <w:rsid w:val="00CF0977"/>
    <w:rsid w:val="00CF21BF"/>
    <w:rsid w:val="00CF32BF"/>
    <w:rsid w:val="00CF3FBF"/>
    <w:rsid w:val="00CF4426"/>
    <w:rsid w:val="00CF44EF"/>
    <w:rsid w:val="00CF525C"/>
    <w:rsid w:val="00CF6184"/>
    <w:rsid w:val="00CF6D0D"/>
    <w:rsid w:val="00CF7AC3"/>
    <w:rsid w:val="00D01921"/>
    <w:rsid w:val="00D02455"/>
    <w:rsid w:val="00D032B3"/>
    <w:rsid w:val="00D04C64"/>
    <w:rsid w:val="00D05DF8"/>
    <w:rsid w:val="00D075D7"/>
    <w:rsid w:val="00D11CA2"/>
    <w:rsid w:val="00D125A7"/>
    <w:rsid w:val="00D132D4"/>
    <w:rsid w:val="00D148DA"/>
    <w:rsid w:val="00D14E2D"/>
    <w:rsid w:val="00D159E3"/>
    <w:rsid w:val="00D15B3E"/>
    <w:rsid w:val="00D20CE1"/>
    <w:rsid w:val="00D2223E"/>
    <w:rsid w:val="00D23254"/>
    <w:rsid w:val="00D26C2D"/>
    <w:rsid w:val="00D26D9C"/>
    <w:rsid w:val="00D276B1"/>
    <w:rsid w:val="00D31417"/>
    <w:rsid w:val="00D3155D"/>
    <w:rsid w:val="00D3276C"/>
    <w:rsid w:val="00D336C2"/>
    <w:rsid w:val="00D336CE"/>
    <w:rsid w:val="00D340EC"/>
    <w:rsid w:val="00D35134"/>
    <w:rsid w:val="00D35BBE"/>
    <w:rsid w:val="00D36ACC"/>
    <w:rsid w:val="00D37726"/>
    <w:rsid w:val="00D377CE"/>
    <w:rsid w:val="00D41198"/>
    <w:rsid w:val="00D41AF9"/>
    <w:rsid w:val="00D42C2E"/>
    <w:rsid w:val="00D43671"/>
    <w:rsid w:val="00D43DDD"/>
    <w:rsid w:val="00D4410B"/>
    <w:rsid w:val="00D44292"/>
    <w:rsid w:val="00D4448F"/>
    <w:rsid w:val="00D447F6"/>
    <w:rsid w:val="00D44C56"/>
    <w:rsid w:val="00D45A4E"/>
    <w:rsid w:val="00D46B96"/>
    <w:rsid w:val="00D470E5"/>
    <w:rsid w:val="00D47C53"/>
    <w:rsid w:val="00D47F2D"/>
    <w:rsid w:val="00D50CDE"/>
    <w:rsid w:val="00D50EDA"/>
    <w:rsid w:val="00D5102F"/>
    <w:rsid w:val="00D542C3"/>
    <w:rsid w:val="00D554F0"/>
    <w:rsid w:val="00D5572F"/>
    <w:rsid w:val="00D557EC"/>
    <w:rsid w:val="00D567E3"/>
    <w:rsid w:val="00D56ECC"/>
    <w:rsid w:val="00D601E5"/>
    <w:rsid w:val="00D612B5"/>
    <w:rsid w:val="00D6147B"/>
    <w:rsid w:val="00D61A1A"/>
    <w:rsid w:val="00D631BD"/>
    <w:rsid w:val="00D63ECF"/>
    <w:rsid w:val="00D649C3"/>
    <w:rsid w:val="00D64FFC"/>
    <w:rsid w:val="00D65D62"/>
    <w:rsid w:val="00D662FF"/>
    <w:rsid w:val="00D6644B"/>
    <w:rsid w:val="00D66EA8"/>
    <w:rsid w:val="00D66F67"/>
    <w:rsid w:val="00D6766E"/>
    <w:rsid w:val="00D70AD1"/>
    <w:rsid w:val="00D7208A"/>
    <w:rsid w:val="00D7220E"/>
    <w:rsid w:val="00D723DF"/>
    <w:rsid w:val="00D72B9E"/>
    <w:rsid w:val="00D73160"/>
    <w:rsid w:val="00D731FA"/>
    <w:rsid w:val="00D739BA"/>
    <w:rsid w:val="00D73BE0"/>
    <w:rsid w:val="00D74114"/>
    <w:rsid w:val="00D75F8C"/>
    <w:rsid w:val="00D76082"/>
    <w:rsid w:val="00D76A14"/>
    <w:rsid w:val="00D773E8"/>
    <w:rsid w:val="00D775D5"/>
    <w:rsid w:val="00D82062"/>
    <w:rsid w:val="00D860FB"/>
    <w:rsid w:val="00D868A5"/>
    <w:rsid w:val="00D8746A"/>
    <w:rsid w:val="00D917F4"/>
    <w:rsid w:val="00D92D1B"/>
    <w:rsid w:val="00D92DCE"/>
    <w:rsid w:val="00D93C64"/>
    <w:rsid w:val="00D94241"/>
    <w:rsid w:val="00D9533D"/>
    <w:rsid w:val="00D96A65"/>
    <w:rsid w:val="00D975E7"/>
    <w:rsid w:val="00D97A2D"/>
    <w:rsid w:val="00D97A48"/>
    <w:rsid w:val="00DA0032"/>
    <w:rsid w:val="00DA2B2D"/>
    <w:rsid w:val="00DA3A8E"/>
    <w:rsid w:val="00DA5690"/>
    <w:rsid w:val="00DA5FF4"/>
    <w:rsid w:val="00DA6F30"/>
    <w:rsid w:val="00DB0B8A"/>
    <w:rsid w:val="00DB148B"/>
    <w:rsid w:val="00DB3398"/>
    <w:rsid w:val="00DB495F"/>
    <w:rsid w:val="00DB498C"/>
    <w:rsid w:val="00DB5703"/>
    <w:rsid w:val="00DB5B55"/>
    <w:rsid w:val="00DB5C29"/>
    <w:rsid w:val="00DB7325"/>
    <w:rsid w:val="00DB7636"/>
    <w:rsid w:val="00DC078D"/>
    <w:rsid w:val="00DC1DF4"/>
    <w:rsid w:val="00DC4207"/>
    <w:rsid w:val="00DC590F"/>
    <w:rsid w:val="00DC5E7A"/>
    <w:rsid w:val="00DC62E7"/>
    <w:rsid w:val="00DC662A"/>
    <w:rsid w:val="00DC7180"/>
    <w:rsid w:val="00DC7C67"/>
    <w:rsid w:val="00DD1451"/>
    <w:rsid w:val="00DD1F14"/>
    <w:rsid w:val="00DD33E3"/>
    <w:rsid w:val="00DD35ED"/>
    <w:rsid w:val="00DD3BE0"/>
    <w:rsid w:val="00DD4159"/>
    <w:rsid w:val="00DD41E3"/>
    <w:rsid w:val="00DD44D6"/>
    <w:rsid w:val="00DD47B6"/>
    <w:rsid w:val="00DD5704"/>
    <w:rsid w:val="00DE0F63"/>
    <w:rsid w:val="00DE2983"/>
    <w:rsid w:val="00DE2D1F"/>
    <w:rsid w:val="00DE53DA"/>
    <w:rsid w:val="00DE55AB"/>
    <w:rsid w:val="00DE733C"/>
    <w:rsid w:val="00DE7C39"/>
    <w:rsid w:val="00DF000B"/>
    <w:rsid w:val="00DF0484"/>
    <w:rsid w:val="00DF0E2B"/>
    <w:rsid w:val="00DF1329"/>
    <w:rsid w:val="00DF1B06"/>
    <w:rsid w:val="00DF1FB3"/>
    <w:rsid w:val="00DF350E"/>
    <w:rsid w:val="00DF4F9E"/>
    <w:rsid w:val="00DF5327"/>
    <w:rsid w:val="00DF5BD8"/>
    <w:rsid w:val="00DF62CA"/>
    <w:rsid w:val="00DF7628"/>
    <w:rsid w:val="00E00A33"/>
    <w:rsid w:val="00E016FE"/>
    <w:rsid w:val="00E017B9"/>
    <w:rsid w:val="00E02752"/>
    <w:rsid w:val="00E03CEB"/>
    <w:rsid w:val="00E04343"/>
    <w:rsid w:val="00E04AF9"/>
    <w:rsid w:val="00E0503D"/>
    <w:rsid w:val="00E0515D"/>
    <w:rsid w:val="00E06A6D"/>
    <w:rsid w:val="00E0761B"/>
    <w:rsid w:val="00E076D6"/>
    <w:rsid w:val="00E11530"/>
    <w:rsid w:val="00E133E5"/>
    <w:rsid w:val="00E13405"/>
    <w:rsid w:val="00E1405F"/>
    <w:rsid w:val="00E16134"/>
    <w:rsid w:val="00E16365"/>
    <w:rsid w:val="00E1777B"/>
    <w:rsid w:val="00E17C19"/>
    <w:rsid w:val="00E207A8"/>
    <w:rsid w:val="00E21567"/>
    <w:rsid w:val="00E2255D"/>
    <w:rsid w:val="00E2412C"/>
    <w:rsid w:val="00E267E8"/>
    <w:rsid w:val="00E27713"/>
    <w:rsid w:val="00E3162F"/>
    <w:rsid w:val="00E32F7E"/>
    <w:rsid w:val="00E33117"/>
    <w:rsid w:val="00E3406B"/>
    <w:rsid w:val="00E3524E"/>
    <w:rsid w:val="00E37679"/>
    <w:rsid w:val="00E413A7"/>
    <w:rsid w:val="00E419D3"/>
    <w:rsid w:val="00E42BC3"/>
    <w:rsid w:val="00E43618"/>
    <w:rsid w:val="00E438D5"/>
    <w:rsid w:val="00E4465B"/>
    <w:rsid w:val="00E44F14"/>
    <w:rsid w:val="00E46A9E"/>
    <w:rsid w:val="00E471F6"/>
    <w:rsid w:val="00E4721E"/>
    <w:rsid w:val="00E5070B"/>
    <w:rsid w:val="00E5101D"/>
    <w:rsid w:val="00E513FB"/>
    <w:rsid w:val="00E51A7C"/>
    <w:rsid w:val="00E5273E"/>
    <w:rsid w:val="00E52CB9"/>
    <w:rsid w:val="00E53C3F"/>
    <w:rsid w:val="00E54214"/>
    <w:rsid w:val="00E5512A"/>
    <w:rsid w:val="00E575A7"/>
    <w:rsid w:val="00E57973"/>
    <w:rsid w:val="00E605B7"/>
    <w:rsid w:val="00E60B37"/>
    <w:rsid w:val="00E61013"/>
    <w:rsid w:val="00E61778"/>
    <w:rsid w:val="00E61ADD"/>
    <w:rsid w:val="00E61E78"/>
    <w:rsid w:val="00E63445"/>
    <w:rsid w:val="00E63932"/>
    <w:rsid w:val="00E63A4E"/>
    <w:rsid w:val="00E640B2"/>
    <w:rsid w:val="00E668D0"/>
    <w:rsid w:val="00E7145E"/>
    <w:rsid w:val="00E7156C"/>
    <w:rsid w:val="00E7362F"/>
    <w:rsid w:val="00E73A27"/>
    <w:rsid w:val="00E74095"/>
    <w:rsid w:val="00E75093"/>
    <w:rsid w:val="00E75165"/>
    <w:rsid w:val="00E75869"/>
    <w:rsid w:val="00E76A08"/>
    <w:rsid w:val="00E77A12"/>
    <w:rsid w:val="00E81909"/>
    <w:rsid w:val="00E81F1D"/>
    <w:rsid w:val="00E844F7"/>
    <w:rsid w:val="00E84949"/>
    <w:rsid w:val="00E85E8B"/>
    <w:rsid w:val="00E875EE"/>
    <w:rsid w:val="00E90419"/>
    <w:rsid w:val="00E909C6"/>
    <w:rsid w:val="00E92ABF"/>
    <w:rsid w:val="00E93291"/>
    <w:rsid w:val="00E947CF"/>
    <w:rsid w:val="00E94D1F"/>
    <w:rsid w:val="00E953FD"/>
    <w:rsid w:val="00E96157"/>
    <w:rsid w:val="00E96269"/>
    <w:rsid w:val="00E97185"/>
    <w:rsid w:val="00E97782"/>
    <w:rsid w:val="00E97B6F"/>
    <w:rsid w:val="00EA1BFA"/>
    <w:rsid w:val="00EA46E4"/>
    <w:rsid w:val="00EA4726"/>
    <w:rsid w:val="00EA4864"/>
    <w:rsid w:val="00EA48DC"/>
    <w:rsid w:val="00EA6217"/>
    <w:rsid w:val="00EA6D76"/>
    <w:rsid w:val="00EA7C12"/>
    <w:rsid w:val="00EB00D4"/>
    <w:rsid w:val="00EB3268"/>
    <w:rsid w:val="00EB37C0"/>
    <w:rsid w:val="00EB4340"/>
    <w:rsid w:val="00EB48D6"/>
    <w:rsid w:val="00EB51FA"/>
    <w:rsid w:val="00EB5FCC"/>
    <w:rsid w:val="00EB710C"/>
    <w:rsid w:val="00EC0475"/>
    <w:rsid w:val="00EC07C1"/>
    <w:rsid w:val="00EC1199"/>
    <w:rsid w:val="00EC513D"/>
    <w:rsid w:val="00ED071A"/>
    <w:rsid w:val="00ED0EF4"/>
    <w:rsid w:val="00ED109A"/>
    <w:rsid w:val="00ED15ED"/>
    <w:rsid w:val="00ED2DD4"/>
    <w:rsid w:val="00ED3099"/>
    <w:rsid w:val="00ED638F"/>
    <w:rsid w:val="00ED6ECF"/>
    <w:rsid w:val="00ED75E0"/>
    <w:rsid w:val="00ED7BFA"/>
    <w:rsid w:val="00EE15DA"/>
    <w:rsid w:val="00EE1679"/>
    <w:rsid w:val="00EE3B58"/>
    <w:rsid w:val="00EE5439"/>
    <w:rsid w:val="00EE5A9E"/>
    <w:rsid w:val="00EE6A15"/>
    <w:rsid w:val="00EF1281"/>
    <w:rsid w:val="00EF5AC2"/>
    <w:rsid w:val="00EF6F1E"/>
    <w:rsid w:val="00F00BF1"/>
    <w:rsid w:val="00F01478"/>
    <w:rsid w:val="00F01C37"/>
    <w:rsid w:val="00F01FF3"/>
    <w:rsid w:val="00F03E8D"/>
    <w:rsid w:val="00F05554"/>
    <w:rsid w:val="00F0587B"/>
    <w:rsid w:val="00F10ADF"/>
    <w:rsid w:val="00F10D45"/>
    <w:rsid w:val="00F115CE"/>
    <w:rsid w:val="00F12446"/>
    <w:rsid w:val="00F1445A"/>
    <w:rsid w:val="00F1475F"/>
    <w:rsid w:val="00F14B88"/>
    <w:rsid w:val="00F1642E"/>
    <w:rsid w:val="00F1684A"/>
    <w:rsid w:val="00F17454"/>
    <w:rsid w:val="00F17BA2"/>
    <w:rsid w:val="00F2078A"/>
    <w:rsid w:val="00F2125C"/>
    <w:rsid w:val="00F22135"/>
    <w:rsid w:val="00F23167"/>
    <w:rsid w:val="00F2543E"/>
    <w:rsid w:val="00F25584"/>
    <w:rsid w:val="00F264C5"/>
    <w:rsid w:val="00F26643"/>
    <w:rsid w:val="00F27C5B"/>
    <w:rsid w:val="00F3026B"/>
    <w:rsid w:val="00F30D68"/>
    <w:rsid w:val="00F31008"/>
    <w:rsid w:val="00F31401"/>
    <w:rsid w:val="00F317B6"/>
    <w:rsid w:val="00F31FB8"/>
    <w:rsid w:val="00F3208F"/>
    <w:rsid w:val="00F32395"/>
    <w:rsid w:val="00F32CB7"/>
    <w:rsid w:val="00F32D99"/>
    <w:rsid w:val="00F33286"/>
    <w:rsid w:val="00F33AB5"/>
    <w:rsid w:val="00F3427C"/>
    <w:rsid w:val="00F34531"/>
    <w:rsid w:val="00F35097"/>
    <w:rsid w:val="00F35136"/>
    <w:rsid w:val="00F36373"/>
    <w:rsid w:val="00F36916"/>
    <w:rsid w:val="00F36F1E"/>
    <w:rsid w:val="00F37A5B"/>
    <w:rsid w:val="00F41066"/>
    <w:rsid w:val="00F425D3"/>
    <w:rsid w:val="00F4438F"/>
    <w:rsid w:val="00F44C60"/>
    <w:rsid w:val="00F45A4B"/>
    <w:rsid w:val="00F501F9"/>
    <w:rsid w:val="00F504AC"/>
    <w:rsid w:val="00F51EA0"/>
    <w:rsid w:val="00F52157"/>
    <w:rsid w:val="00F52ED3"/>
    <w:rsid w:val="00F557D3"/>
    <w:rsid w:val="00F55812"/>
    <w:rsid w:val="00F5642B"/>
    <w:rsid w:val="00F56722"/>
    <w:rsid w:val="00F56D1D"/>
    <w:rsid w:val="00F606FF"/>
    <w:rsid w:val="00F6097B"/>
    <w:rsid w:val="00F613C0"/>
    <w:rsid w:val="00F61541"/>
    <w:rsid w:val="00F62048"/>
    <w:rsid w:val="00F620C7"/>
    <w:rsid w:val="00F63AB4"/>
    <w:rsid w:val="00F63E09"/>
    <w:rsid w:val="00F65B20"/>
    <w:rsid w:val="00F66392"/>
    <w:rsid w:val="00F673BA"/>
    <w:rsid w:val="00F7007A"/>
    <w:rsid w:val="00F70C45"/>
    <w:rsid w:val="00F70DEE"/>
    <w:rsid w:val="00F71542"/>
    <w:rsid w:val="00F71796"/>
    <w:rsid w:val="00F7425F"/>
    <w:rsid w:val="00F74F9C"/>
    <w:rsid w:val="00F77B7B"/>
    <w:rsid w:val="00F807C2"/>
    <w:rsid w:val="00F82E6B"/>
    <w:rsid w:val="00F84922"/>
    <w:rsid w:val="00F84DF1"/>
    <w:rsid w:val="00F84ECC"/>
    <w:rsid w:val="00F851B3"/>
    <w:rsid w:val="00F87237"/>
    <w:rsid w:val="00F91AA8"/>
    <w:rsid w:val="00F931FD"/>
    <w:rsid w:val="00F93DA7"/>
    <w:rsid w:val="00F9409B"/>
    <w:rsid w:val="00F95065"/>
    <w:rsid w:val="00F962D5"/>
    <w:rsid w:val="00F97030"/>
    <w:rsid w:val="00FA0A1A"/>
    <w:rsid w:val="00FA13CA"/>
    <w:rsid w:val="00FA2AF0"/>
    <w:rsid w:val="00FA3540"/>
    <w:rsid w:val="00FA40DF"/>
    <w:rsid w:val="00FA4587"/>
    <w:rsid w:val="00FA47E5"/>
    <w:rsid w:val="00FA5568"/>
    <w:rsid w:val="00FA6A7A"/>
    <w:rsid w:val="00FA6EB3"/>
    <w:rsid w:val="00FA6EBF"/>
    <w:rsid w:val="00FA70B2"/>
    <w:rsid w:val="00FB0304"/>
    <w:rsid w:val="00FB1AAA"/>
    <w:rsid w:val="00FB1B35"/>
    <w:rsid w:val="00FB271E"/>
    <w:rsid w:val="00FB3AF2"/>
    <w:rsid w:val="00FB4930"/>
    <w:rsid w:val="00FB506D"/>
    <w:rsid w:val="00FB51E8"/>
    <w:rsid w:val="00FB5BDD"/>
    <w:rsid w:val="00FC19CB"/>
    <w:rsid w:val="00FC1DAA"/>
    <w:rsid w:val="00FC2636"/>
    <w:rsid w:val="00FC272C"/>
    <w:rsid w:val="00FC3B01"/>
    <w:rsid w:val="00FC57A7"/>
    <w:rsid w:val="00FC5CEC"/>
    <w:rsid w:val="00FC5EE3"/>
    <w:rsid w:val="00FD034F"/>
    <w:rsid w:val="00FD088C"/>
    <w:rsid w:val="00FD1428"/>
    <w:rsid w:val="00FD28A9"/>
    <w:rsid w:val="00FD2A11"/>
    <w:rsid w:val="00FD2A6A"/>
    <w:rsid w:val="00FD3FDC"/>
    <w:rsid w:val="00FD70AE"/>
    <w:rsid w:val="00FD7E88"/>
    <w:rsid w:val="00FD7F34"/>
    <w:rsid w:val="00FE1410"/>
    <w:rsid w:val="00FE176E"/>
    <w:rsid w:val="00FE2315"/>
    <w:rsid w:val="00FE339A"/>
    <w:rsid w:val="00FE3D3E"/>
    <w:rsid w:val="00FE4D2E"/>
    <w:rsid w:val="00FE6D65"/>
    <w:rsid w:val="00FF14C0"/>
    <w:rsid w:val="00FF2A69"/>
    <w:rsid w:val="00FF5169"/>
    <w:rsid w:val="00FF6771"/>
    <w:rsid w:val="00FF67E3"/>
    <w:rsid w:val="00FF67E8"/>
    <w:rsid w:val="00FF7646"/>
    <w:rsid w:val="00FF768D"/>
    <w:rsid w:val="00FF7930"/>
    <w:rsid w:val="00FF7C68"/>
    <w:rsid w:val="0470CE41"/>
    <w:rsid w:val="45AC5AD7"/>
    <w:rsid w:val="5634A5E3"/>
    <w:rsid w:val="564E5EAA"/>
    <w:rsid w:val="7BBDF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9C69BB"/>
  <w15:chartTrackingRefBased/>
  <w15:docId w15:val="{6AD30594-2DCD-4332-A859-A98FB1D930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22AB"/>
    <w:pPr>
      <w:suppressAutoHyphens/>
      <w:spacing w:after="200" w:line="240" w:lineRule="auto"/>
    </w:pPr>
    <w:rPr>
      <w:kern w:val="0"/>
      <w14:ligatures w14:val="none"/>
    </w:rPr>
  </w:style>
  <w:style w:type="paragraph" w:styleId="Heading1">
    <w:name w:val="heading 1"/>
    <w:basedOn w:val="Normal"/>
    <w:next w:val="Normal"/>
    <w:link w:val="Heading1Char"/>
    <w:autoRedefine/>
    <w:uiPriority w:val="9"/>
    <w:qFormat/>
    <w:rsid w:val="003C421D"/>
    <w:pPr>
      <w:keepNext/>
      <w:pageBreakBefore/>
      <w:tabs>
        <w:tab w:val="left" w:pos="1080"/>
      </w:tabs>
      <w:spacing w:before="240" w:after="180" w:line="840" w:lineRule="atLeast"/>
      <w:outlineLvl w:val="0"/>
    </w:pPr>
    <w:rPr>
      <w:rFonts w:asciiTheme="majorHAnsi" w:eastAsiaTheme="majorEastAsia" w:hAnsiTheme="majorHAnsi" w:cstheme="majorBidi"/>
      <w:b/>
      <w:color w:val="005C7A" w:themeColor="accent1"/>
      <w:spacing w:val="20"/>
      <w:sz w:val="72"/>
      <w:szCs w:val="32"/>
    </w:rPr>
  </w:style>
  <w:style w:type="paragraph" w:styleId="Heading2">
    <w:name w:val="heading 2"/>
    <w:basedOn w:val="Normal"/>
    <w:next w:val="Normal"/>
    <w:link w:val="Heading2Char"/>
    <w:uiPriority w:val="9"/>
    <w:unhideWhenUsed/>
    <w:qFormat/>
    <w:rsid w:val="000C1D05"/>
    <w:pPr>
      <w:keepNext/>
      <w:spacing w:after="180" w:line="640" w:lineRule="atLeast"/>
      <w:outlineLvl w:val="1"/>
    </w:pPr>
    <w:rPr>
      <w:rFonts w:asciiTheme="majorHAnsi" w:eastAsiaTheme="majorEastAsia" w:hAnsiTheme="majorHAnsi" w:cstheme="majorBidi"/>
      <w:color w:val="005C7A" w:themeColor="accent1"/>
      <w:spacing w:val="20"/>
      <w:sz w:val="56"/>
      <w:szCs w:val="48"/>
    </w:rPr>
  </w:style>
  <w:style w:type="paragraph" w:styleId="Heading3">
    <w:name w:val="heading 3"/>
    <w:basedOn w:val="Normal"/>
    <w:next w:val="Normal"/>
    <w:link w:val="Heading3Char"/>
    <w:uiPriority w:val="9"/>
    <w:unhideWhenUsed/>
    <w:qFormat/>
    <w:rsid w:val="000C1D05"/>
    <w:pPr>
      <w:keepNext/>
      <w:spacing w:after="40" w:line="480" w:lineRule="atLeast"/>
      <w:outlineLvl w:val="2"/>
    </w:pPr>
    <w:rPr>
      <w:rFonts w:asciiTheme="majorHAnsi" w:eastAsiaTheme="majorEastAsia" w:hAnsiTheme="majorHAnsi" w:cstheme="majorBidi"/>
      <w:b/>
      <w:caps/>
      <w:color w:val="005C7A" w:themeColor="accent1"/>
      <w:spacing w:val="20"/>
      <w:sz w:val="40"/>
      <w:szCs w:val="32"/>
    </w:rPr>
  </w:style>
  <w:style w:type="paragraph" w:styleId="Heading4">
    <w:name w:val="heading 4"/>
    <w:basedOn w:val="Normal"/>
    <w:next w:val="Normal"/>
    <w:link w:val="Heading4Char"/>
    <w:uiPriority w:val="9"/>
    <w:unhideWhenUsed/>
    <w:qFormat/>
    <w:rsid w:val="000C1D05"/>
    <w:pPr>
      <w:keepNext/>
      <w:spacing w:after="40" w:line="360" w:lineRule="atLeast"/>
      <w:outlineLvl w:val="3"/>
    </w:pPr>
    <w:rPr>
      <w:rFonts w:asciiTheme="majorHAnsi" w:eastAsiaTheme="majorEastAsia" w:hAnsiTheme="majorHAnsi" w:cstheme="majorBidi"/>
      <w:b/>
      <w:bCs/>
      <w:color w:val="00718F"/>
      <w:sz w:val="32"/>
      <w:szCs w:val="28"/>
    </w:rPr>
  </w:style>
  <w:style w:type="paragraph" w:styleId="Heading5">
    <w:name w:val="heading 5"/>
    <w:basedOn w:val="Normal"/>
    <w:next w:val="Normal"/>
    <w:link w:val="Heading5Char"/>
    <w:uiPriority w:val="9"/>
    <w:unhideWhenUsed/>
    <w:qFormat/>
    <w:rsid w:val="000C1D05"/>
    <w:pPr>
      <w:keepNext/>
      <w:spacing w:after="40" w:line="300" w:lineRule="atLeast"/>
      <w:outlineLvl w:val="4"/>
    </w:pPr>
    <w:rPr>
      <w:rFonts w:eastAsiaTheme="majorEastAsia" w:cstheme="majorBidi"/>
      <w:bCs/>
      <w:caps/>
      <w:color w:val="4C8BA5"/>
      <w:spacing w:val="14"/>
      <w:sz w:val="26"/>
      <w:szCs w:val="26"/>
    </w:rPr>
  </w:style>
  <w:style w:type="paragraph" w:styleId="Heading6">
    <w:name w:val="heading 6"/>
    <w:basedOn w:val="Normal"/>
    <w:next w:val="Normal"/>
    <w:link w:val="Heading6Char"/>
    <w:uiPriority w:val="9"/>
    <w:unhideWhenUsed/>
    <w:qFormat/>
    <w:rsid w:val="000C1D05"/>
    <w:pPr>
      <w:keepNext/>
      <w:spacing w:after="40" w:line="280" w:lineRule="atLeast"/>
      <w:outlineLvl w:val="5"/>
    </w:pPr>
    <w:rPr>
      <w:rFonts w:asciiTheme="majorHAnsi" w:eastAsiaTheme="majorEastAsia" w:hAnsiTheme="majorHAnsi" w:cstheme="majorBidi"/>
      <w:b/>
      <w:bCs/>
      <w:iCs/>
      <w:color w:val="4C8BA5"/>
      <w:sz w:val="24"/>
      <w:szCs w:val="24"/>
    </w:rPr>
  </w:style>
  <w:style w:type="paragraph" w:styleId="Heading7">
    <w:name w:val="heading 7"/>
    <w:basedOn w:val="Normal"/>
    <w:next w:val="Normal"/>
    <w:link w:val="Heading7Char"/>
    <w:uiPriority w:val="9"/>
    <w:unhideWhenUsed/>
    <w:rsid w:val="001D4615"/>
    <w:pPr>
      <w:keepNext/>
      <w:spacing w:before="40" w:after="0"/>
      <w:outlineLvl w:val="6"/>
    </w:pPr>
    <w:rPr>
      <w:rFonts w:ascii="Century Gothic" w:eastAsiaTheme="majorEastAsia" w:hAnsi="Century Gothic" w:cstheme="majorBidi"/>
      <w:i/>
      <w:iCs/>
      <w:color w:val="E67425" w:themeColor="accent4"/>
    </w:rPr>
  </w:style>
  <w:style w:type="paragraph" w:styleId="Heading8">
    <w:name w:val="heading 8"/>
    <w:basedOn w:val="Normal"/>
    <w:next w:val="Normal"/>
    <w:link w:val="Heading8Char"/>
    <w:uiPriority w:val="9"/>
    <w:unhideWhenUsed/>
    <w:rsid w:val="001D4615"/>
    <w:pPr>
      <w:keepNext/>
      <w:spacing w:before="40" w:after="0"/>
      <w:outlineLvl w:val="7"/>
    </w:pPr>
    <w:rPr>
      <w:rFonts w:ascii="Century Gothic" w:eastAsiaTheme="majorEastAsia" w:hAnsi="Century Gothic" w:cstheme="majorBidi"/>
      <w:i/>
      <w:color w:val="789B49" w:themeColor="accent5"/>
      <w:szCs w:val="21"/>
    </w:rPr>
  </w:style>
  <w:style w:type="paragraph" w:styleId="Heading9">
    <w:name w:val="heading 9"/>
    <w:basedOn w:val="Normal"/>
    <w:next w:val="Normal"/>
    <w:link w:val="Heading9Char"/>
    <w:uiPriority w:val="9"/>
    <w:unhideWhenUsed/>
    <w:rsid w:val="001D4615"/>
    <w:pPr>
      <w:keepNext/>
      <w:spacing w:before="40" w:after="0"/>
      <w:outlineLvl w:val="8"/>
    </w:pPr>
    <w:rPr>
      <w:rFonts w:ascii="Century Gothic" w:eastAsiaTheme="majorEastAsia" w:hAnsi="Century Gothic"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BulletCaution">
    <w:name w:val="Bullet – Caution"/>
    <w:uiPriority w:val="99"/>
    <w:rsid w:val="00665E7B"/>
    <w:pPr>
      <w:numPr>
        <w:numId w:val="1"/>
      </w:numPr>
    </w:pPr>
  </w:style>
  <w:style w:type="numbering" w:customStyle="1" w:styleId="None">
    <w:name w:val="None"/>
    <w:uiPriority w:val="99"/>
    <w:rsid w:val="00665E7B"/>
    <w:pPr>
      <w:numPr>
        <w:numId w:val="2"/>
      </w:numPr>
    </w:pPr>
  </w:style>
  <w:style w:type="paragraph" w:styleId="ListParagraph">
    <w:name w:val="List Paragraph"/>
    <w:basedOn w:val="Normal"/>
    <w:link w:val="ListParagraphChar"/>
    <w:uiPriority w:val="34"/>
    <w:qFormat/>
    <w:rsid w:val="000C1D05"/>
    <w:pPr>
      <w:ind w:left="720"/>
      <w:contextualSpacing/>
    </w:pPr>
  </w:style>
  <w:style w:type="numbering" w:customStyle="1" w:styleId="Lst">
    <w:name w:val="Lst"/>
    <w:uiPriority w:val="99"/>
    <w:rsid w:val="00665E7B"/>
    <w:pPr>
      <w:numPr>
        <w:numId w:val="3"/>
      </w:numPr>
    </w:pPr>
  </w:style>
  <w:style w:type="numbering" w:customStyle="1" w:styleId="OrderedList4">
    <w:name w:val="Ordered List 4"/>
    <w:uiPriority w:val="99"/>
    <w:rsid w:val="0097135D"/>
    <w:pPr>
      <w:numPr>
        <w:numId w:val="4"/>
      </w:numPr>
    </w:pPr>
  </w:style>
  <w:style w:type="paragraph" w:customStyle="1" w:styleId="Bullet-X">
    <w:name w:val="Bullet - X"/>
    <w:basedOn w:val="ListParagraph"/>
    <w:link w:val="Bullet-XChar"/>
    <w:qFormat/>
    <w:rsid w:val="000C1D05"/>
    <w:pPr>
      <w:numPr>
        <w:numId w:val="6"/>
      </w:numPr>
      <w:spacing w:line="240" w:lineRule="atLeast"/>
    </w:pPr>
  </w:style>
  <w:style w:type="paragraph" w:customStyle="1" w:styleId="Footnote">
    <w:name w:val="Footnote"/>
    <w:basedOn w:val="Normal"/>
    <w:next w:val="Normal"/>
    <w:qFormat/>
    <w:rsid w:val="009522AB"/>
    <w:pPr>
      <w:spacing w:after="80"/>
    </w:pPr>
    <w:rPr>
      <w:color w:val="000000" w:themeColor="text1"/>
      <w:sz w:val="16"/>
    </w:rPr>
  </w:style>
  <w:style w:type="character" w:customStyle="1" w:styleId="Bullet-XChar">
    <w:name w:val="Bullet - X Char"/>
    <w:basedOn w:val="ListParagraphChar"/>
    <w:link w:val="Bullet-X"/>
    <w:rsid w:val="000C1D05"/>
    <w:rPr>
      <w:kern w:val="0"/>
      <w14:ligatures w14:val="none"/>
    </w:rPr>
  </w:style>
  <w:style w:type="character" w:customStyle="1" w:styleId="Fern">
    <w:name w:val="Fern"/>
    <w:basedOn w:val="DefaultParagraphFont"/>
    <w:uiPriority w:val="1"/>
    <w:qFormat/>
    <w:rsid w:val="000C1D05"/>
    <w:rPr>
      <w:color w:val="4C7D4D" w:themeColor="accent3"/>
    </w:rPr>
  </w:style>
  <w:style w:type="character" w:customStyle="1" w:styleId="Blossom">
    <w:name w:val="Blossom"/>
    <w:basedOn w:val="DefaultParagraphFont"/>
    <w:uiPriority w:val="1"/>
    <w:qFormat/>
    <w:rsid w:val="000C1D05"/>
    <w:rPr>
      <w:color w:val="AF355E" w:themeColor="accent2"/>
    </w:rPr>
  </w:style>
  <w:style w:type="character" w:customStyle="1" w:styleId="Aster">
    <w:name w:val="Aster"/>
    <w:basedOn w:val="DefaultParagraphFont"/>
    <w:uiPriority w:val="1"/>
    <w:qFormat/>
    <w:rsid w:val="000C1D05"/>
    <w:rPr>
      <w:color w:val="005C7A" w:themeColor="accent1"/>
    </w:rPr>
  </w:style>
  <w:style w:type="character" w:customStyle="1" w:styleId="Clementine">
    <w:name w:val="Clementine"/>
    <w:basedOn w:val="DefaultParagraphFont"/>
    <w:uiPriority w:val="1"/>
    <w:qFormat/>
    <w:rsid w:val="000C1D05"/>
    <w:rPr>
      <w:color w:val="E67425" w:themeColor="accent4"/>
    </w:rPr>
  </w:style>
  <w:style w:type="character" w:customStyle="1" w:styleId="AllCaps">
    <w:name w:val="All Caps"/>
    <w:basedOn w:val="DefaultParagraphFont"/>
    <w:uiPriority w:val="1"/>
    <w:qFormat/>
    <w:rsid w:val="000C1D05"/>
    <w:rPr>
      <w:caps/>
      <w:smallCaps w:val="0"/>
    </w:rPr>
  </w:style>
  <w:style w:type="character" w:customStyle="1" w:styleId="AllCapsBold">
    <w:name w:val="All Caps + Bold"/>
    <w:basedOn w:val="DefaultParagraphFont"/>
    <w:uiPriority w:val="1"/>
    <w:qFormat/>
    <w:rsid w:val="000C1D05"/>
    <w:rPr>
      <w:b/>
      <w:caps/>
      <w:smallCaps w:val="0"/>
    </w:rPr>
  </w:style>
  <w:style w:type="character" w:customStyle="1" w:styleId="White">
    <w:name w:val="White"/>
    <w:basedOn w:val="Blossom"/>
    <w:uiPriority w:val="1"/>
    <w:qFormat/>
    <w:rsid w:val="000C1D05"/>
    <w:rPr>
      <w:color w:val="FFFFFF" w:themeColor="background1"/>
    </w:rPr>
  </w:style>
  <w:style w:type="numbering" w:customStyle="1" w:styleId="OrderedList6">
    <w:name w:val="Ordered List 6"/>
    <w:uiPriority w:val="99"/>
    <w:rsid w:val="00CA386C"/>
    <w:pPr>
      <w:numPr>
        <w:numId w:val="5"/>
      </w:numPr>
    </w:pPr>
  </w:style>
  <w:style w:type="character" w:styleId="Hyperlink">
    <w:name w:val="Hyperlink"/>
    <w:basedOn w:val="DefaultParagraphFont"/>
    <w:uiPriority w:val="99"/>
    <w:unhideWhenUsed/>
    <w:qFormat/>
    <w:rsid w:val="000C1D05"/>
    <w:rPr>
      <w:color w:val="814572" w:themeColor="hyperlink"/>
      <w:u w:val="single"/>
    </w:rPr>
  </w:style>
  <w:style w:type="character" w:customStyle="1" w:styleId="FernBold">
    <w:name w:val="Fern + Bold"/>
    <w:basedOn w:val="Fern"/>
    <w:uiPriority w:val="1"/>
    <w:qFormat/>
    <w:rsid w:val="000C1D05"/>
    <w:rPr>
      <w:b/>
      <w:color w:val="4C7D4D" w:themeColor="accent3"/>
    </w:rPr>
  </w:style>
  <w:style w:type="character" w:customStyle="1" w:styleId="BlossomBold">
    <w:name w:val="Blossom + Bold"/>
    <w:basedOn w:val="Blossom"/>
    <w:uiPriority w:val="1"/>
    <w:qFormat/>
    <w:rsid w:val="000C1D05"/>
    <w:rPr>
      <w:b/>
      <w:color w:val="AF355E" w:themeColor="accent2"/>
    </w:rPr>
  </w:style>
  <w:style w:type="character" w:customStyle="1" w:styleId="AsterBold">
    <w:name w:val="Aster + Bold"/>
    <w:basedOn w:val="Aster"/>
    <w:uiPriority w:val="1"/>
    <w:qFormat/>
    <w:rsid w:val="000C1D05"/>
    <w:rPr>
      <w:b/>
      <w:color w:val="005C7A" w:themeColor="accent1"/>
    </w:rPr>
  </w:style>
  <w:style w:type="character" w:customStyle="1" w:styleId="ClementineBold">
    <w:name w:val="Clementine + Bold"/>
    <w:basedOn w:val="Clementine"/>
    <w:uiPriority w:val="1"/>
    <w:qFormat/>
    <w:rsid w:val="000C1D05"/>
    <w:rPr>
      <w:b/>
      <w:color w:val="E67425" w:themeColor="accent4"/>
    </w:rPr>
  </w:style>
  <w:style w:type="paragraph" w:styleId="TOCHeading">
    <w:name w:val="TOC Heading"/>
    <w:basedOn w:val="Heading1"/>
    <w:next w:val="Normal"/>
    <w:uiPriority w:val="39"/>
    <w:unhideWhenUsed/>
    <w:qFormat/>
    <w:rsid w:val="00AA2A10"/>
    <w:pPr>
      <w:pageBreakBefore w:val="0"/>
      <w:spacing w:before="0" w:after="200" w:line="440" w:lineRule="atLeast"/>
      <w:outlineLvl w:val="9"/>
    </w:pPr>
    <w:rPr>
      <w:spacing w:val="0"/>
      <w:sz w:val="40"/>
    </w:rPr>
  </w:style>
  <w:style w:type="paragraph" w:customStyle="1" w:styleId="CalloutLarge">
    <w:name w:val="Callout Large"/>
    <w:basedOn w:val="Normal"/>
    <w:qFormat/>
    <w:rsid w:val="000C1D05"/>
    <w:pPr>
      <w:spacing w:after="60" w:line="320" w:lineRule="atLeast"/>
    </w:pPr>
    <w:rPr>
      <w:b/>
      <w:color w:val="005C7A" w:themeColor="accent1"/>
      <w:sz w:val="28"/>
    </w:rPr>
  </w:style>
  <w:style w:type="paragraph" w:customStyle="1" w:styleId="CalloutSmall">
    <w:name w:val="Callout Small"/>
    <w:basedOn w:val="Normal"/>
    <w:qFormat/>
    <w:rsid w:val="000C1D05"/>
    <w:pPr>
      <w:spacing w:before="60" w:after="60" w:line="240" w:lineRule="atLeast"/>
    </w:pPr>
    <w:rPr>
      <w:color w:val="005C7A" w:themeColor="accent1"/>
      <w:sz w:val="20"/>
    </w:rPr>
  </w:style>
  <w:style w:type="table" w:styleId="TableGrid">
    <w:name w:val="Table Grid"/>
    <w:basedOn w:val="TableNormal"/>
    <w:uiPriority w:val="39"/>
    <w:rsid w:val="00690B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ductionParagraph">
    <w:name w:val="Introduction Paragraph"/>
    <w:basedOn w:val="Normal"/>
    <w:link w:val="IntroductionParagraphChar"/>
    <w:qFormat/>
    <w:rsid w:val="000C1D05"/>
    <w:pPr>
      <w:spacing w:line="320" w:lineRule="atLeast"/>
    </w:pPr>
    <w:rPr>
      <w:rFonts w:cstheme="majorHAnsi"/>
      <w:color w:val="222425"/>
      <w:sz w:val="28"/>
      <w:szCs w:val="24"/>
    </w:rPr>
  </w:style>
  <w:style w:type="character" w:customStyle="1" w:styleId="IntroductionParagraphChar">
    <w:name w:val="Introduction Paragraph Char"/>
    <w:basedOn w:val="DefaultParagraphFont"/>
    <w:link w:val="IntroductionParagraph"/>
    <w:rsid w:val="000C1D05"/>
    <w:rPr>
      <w:rFonts w:cstheme="majorHAnsi"/>
      <w:color w:val="222425"/>
      <w:kern w:val="0"/>
      <w:sz w:val="28"/>
      <w:szCs w:val="24"/>
      <w14:ligatures w14:val="none"/>
    </w:rPr>
  </w:style>
  <w:style w:type="table" w:customStyle="1" w:styleId="FITPBlueTable">
    <w:name w:val="FITP Blue Table"/>
    <w:basedOn w:val="TableNormal"/>
    <w:uiPriority w:val="99"/>
    <w:rsid w:val="000C1D05"/>
    <w:pPr>
      <w:suppressAutoHyphens/>
      <w:spacing w:before="20" w:after="20" w:line="240" w:lineRule="auto"/>
      <w:contextualSpacing/>
    </w:pPr>
    <w:rPr>
      <w:sz w:val="18"/>
    </w:rPr>
    <w:tblPr>
      <w:tblStyleRowBandSize w:val="1"/>
      <w:tblStyleColBandSize w:val="1"/>
      <w:tblBorders>
        <w:top w:val="single" w:sz="4" w:space="0" w:color="005C7A" w:themeColor="accent1"/>
        <w:left w:val="single" w:sz="4" w:space="0" w:color="005C7A" w:themeColor="accent1"/>
        <w:bottom w:val="single" w:sz="4" w:space="0" w:color="005C7A" w:themeColor="accent1"/>
        <w:right w:val="single" w:sz="4" w:space="0" w:color="005C7A" w:themeColor="accent1"/>
      </w:tblBorders>
    </w:tblPr>
    <w:trPr>
      <w:cantSplit/>
    </w:trPr>
    <w:tcPr>
      <w:vAlign w:val="center"/>
    </w:tcPr>
    <w:tblStylePr w:type="firstRow">
      <w:pPr>
        <w:wordWrap/>
        <w:spacing w:beforeLines="0" w:before="20" w:beforeAutospacing="0" w:afterLines="0" w:after="20" w:afterAutospacing="0" w:line="240" w:lineRule="auto"/>
        <w:ind w:leftChars="0" w:left="0" w:rightChars="0" w:right="0" w:firstLineChars="0" w:firstLine="0"/>
        <w:contextualSpacing/>
        <w:mirrorIndents w:val="0"/>
        <w:jc w:val="left"/>
        <w:outlineLvl w:val="9"/>
      </w:pPr>
      <w:rPr>
        <w:rFonts w:asciiTheme="minorHAnsi" w:hAnsiTheme="minorHAnsi"/>
        <w:b/>
        <w:caps/>
        <w:smallCaps w:val="0"/>
        <w:color w:val="FFFFFF" w:themeColor="background1"/>
        <w:sz w:val="18"/>
      </w:rPr>
      <w:tblPr/>
      <w:trPr>
        <w:cantSplit/>
        <w:tblHeader/>
      </w:trPr>
      <w:tcPr>
        <w:tcBorders>
          <w:insideV w:val="single" w:sz="4" w:space="0" w:color="FFFFFF" w:themeColor="background1"/>
        </w:tcBorders>
        <w:shd w:val="clear" w:color="auto" w:fill="005C7A" w:themeFill="accent1"/>
      </w:tcPr>
    </w:tblStylePr>
    <w:tblStylePr w:type="lastRow">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pPr>
      <w:rPr>
        <w:rFonts w:asciiTheme="minorHAnsi" w:hAnsiTheme="minorHAnsi"/>
        <w:b/>
        <w:color w:val="FFFFFF" w:themeColor="background1"/>
        <w:sz w:val="18"/>
      </w:rPr>
      <w:tblPr/>
      <w:tcPr>
        <w:tcBorders>
          <w:insideV w:val="single" w:sz="4" w:space="0" w:color="FFFFFF" w:themeColor="background1"/>
        </w:tcBorders>
        <w:shd w:val="clear" w:color="auto" w:fill="222425" w:themeFill="text2"/>
      </w:tcPr>
    </w:tblStylePr>
    <w:tblStylePr w:type="firstCo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sz w:val="18"/>
      </w:rPr>
    </w:tblStylePr>
    <w:tblStylePr w:type="lastCo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sz w:val="18"/>
      </w:rPr>
    </w:tblStylePr>
    <w:tblStylePr w:type="band1Vert">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sz w:val="18"/>
      </w:rPr>
    </w:tblStylePr>
    <w:tblStylePr w:type="band2Vert">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sz w:val="18"/>
      </w:rPr>
    </w:tblStylePr>
    <w:tblStylePr w:type="band1Horz">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color w:val="auto"/>
        <w:sz w:val="18"/>
      </w:rPr>
      <w:tblPr/>
      <w:tcPr>
        <w:tcBorders>
          <w:insideV w:val="single" w:sz="4" w:space="0" w:color="80A9BE"/>
        </w:tcBorders>
      </w:tcPr>
    </w:tblStylePr>
    <w:tblStylePr w:type="band2Horz">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color w:val="auto"/>
        <w:sz w:val="18"/>
      </w:rPr>
      <w:tblPr/>
      <w:tcPr>
        <w:tcBorders>
          <w:insideV w:val="single" w:sz="4" w:space="0" w:color="80A9BE"/>
        </w:tcBorders>
        <w:shd w:val="clear" w:color="auto" w:fill="E6EDF2"/>
        <w:noWrap/>
      </w:tcPr>
    </w:tblStylePr>
    <w:tblStylePr w:type="neCel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b/>
        <w:color w:val="FFFFFF" w:themeColor="background1"/>
        <w:sz w:val="18"/>
      </w:rPr>
    </w:tblStylePr>
    <w:tblStylePr w:type="nwCel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b/>
        <w:color w:val="FFFFFF" w:themeColor="background1"/>
        <w:sz w:val="18"/>
      </w:rPr>
    </w:tblStylePr>
    <w:tblStylePr w:type="seCel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b/>
        <w:color w:val="FFFFFF" w:themeColor="background1"/>
        <w:sz w:val="18"/>
      </w:rPr>
    </w:tblStylePr>
    <w:tblStylePr w:type="swCell">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outlineLvl w:val="9"/>
      </w:pPr>
      <w:rPr>
        <w:rFonts w:asciiTheme="minorHAnsi" w:hAnsiTheme="minorHAnsi"/>
        <w:b/>
        <w:color w:val="FFFFFF" w:themeColor="background1"/>
        <w:sz w:val="18"/>
      </w:rPr>
    </w:tblStylePr>
  </w:style>
  <w:style w:type="character" w:customStyle="1" w:styleId="Heading1Char">
    <w:name w:val="Heading 1 Char"/>
    <w:basedOn w:val="DefaultParagraphFont"/>
    <w:link w:val="Heading1"/>
    <w:uiPriority w:val="9"/>
    <w:rsid w:val="003C421D"/>
    <w:rPr>
      <w:rFonts w:asciiTheme="majorHAnsi" w:eastAsiaTheme="majorEastAsia" w:hAnsiTheme="majorHAnsi" w:cstheme="majorBidi"/>
      <w:b/>
      <w:color w:val="005C7A" w:themeColor="accent1"/>
      <w:spacing w:val="20"/>
      <w:kern w:val="0"/>
      <w:sz w:val="72"/>
      <w:szCs w:val="32"/>
      <w14:ligatures w14:val="none"/>
    </w:rPr>
  </w:style>
  <w:style w:type="character" w:customStyle="1" w:styleId="Heading2Char">
    <w:name w:val="Heading 2 Char"/>
    <w:basedOn w:val="DefaultParagraphFont"/>
    <w:link w:val="Heading2"/>
    <w:uiPriority w:val="9"/>
    <w:rsid w:val="000C1D05"/>
    <w:rPr>
      <w:rFonts w:asciiTheme="majorHAnsi" w:eastAsiaTheme="majorEastAsia" w:hAnsiTheme="majorHAnsi" w:cstheme="majorBidi"/>
      <w:color w:val="005C7A" w:themeColor="accent1"/>
      <w:spacing w:val="20"/>
      <w:kern w:val="0"/>
      <w:sz w:val="56"/>
      <w:szCs w:val="48"/>
      <w14:ligatures w14:val="none"/>
    </w:rPr>
  </w:style>
  <w:style w:type="character" w:customStyle="1" w:styleId="Heading3Char">
    <w:name w:val="Heading 3 Char"/>
    <w:basedOn w:val="DefaultParagraphFont"/>
    <w:link w:val="Heading3"/>
    <w:uiPriority w:val="9"/>
    <w:rsid w:val="000C1D05"/>
    <w:rPr>
      <w:rFonts w:asciiTheme="majorHAnsi" w:eastAsiaTheme="majorEastAsia" w:hAnsiTheme="majorHAnsi" w:cstheme="majorBidi"/>
      <w:b/>
      <w:caps/>
      <w:color w:val="005C7A" w:themeColor="accent1"/>
      <w:spacing w:val="20"/>
      <w:kern w:val="0"/>
      <w:sz w:val="40"/>
      <w:szCs w:val="32"/>
      <w14:ligatures w14:val="none"/>
    </w:rPr>
  </w:style>
  <w:style w:type="character" w:customStyle="1" w:styleId="Heading4Char">
    <w:name w:val="Heading 4 Char"/>
    <w:basedOn w:val="DefaultParagraphFont"/>
    <w:link w:val="Heading4"/>
    <w:uiPriority w:val="9"/>
    <w:rsid w:val="000C1D05"/>
    <w:rPr>
      <w:rFonts w:asciiTheme="majorHAnsi" w:eastAsiaTheme="majorEastAsia" w:hAnsiTheme="majorHAnsi" w:cstheme="majorBidi"/>
      <w:b/>
      <w:bCs/>
      <w:color w:val="00718F"/>
      <w:kern w:val="0"/>
      <w:sz w:val="32"/>
      <w:szCs w:val="28"/>
      <w14:ligatures w14:val="none"/>
    </w:rPr>
  </w:style>
  <w:style w:type="character" w:customStyle="1" w:styleId="Heading5Char">
    <w:name w:val="Heading 5 Char"/>
    <w:basedOn w:val="DefaultParagraphFont"/>
    <w:link w:val="Heading5"/>
    <w:uiPriority w:val="9"/>
    <w:rsid w:val="000C1D05"/>
    <w:rPr>
      <w:rFonts w:eastAsiaTheme="majorEastAsia" w:cstheme="majorBidi"/>
      <w:bCs/>
      <w:caps/>
      <w:color w:val="4C8BA5"/>
      <w:spacing w:val="14"/>
      <w:kern w:val="0"/>
      <w:sz w:val="26"/>
      <w:szCs w:val="26"/>
      <w14:ligatures w14:val="none"/>
    </w:rPr>
  </w:style>
  <w:style w:type="character" w:customStyle="1" w:styleId="Heading6Char">
    <w:name w:val="Heading 6 Char"/>
    <w:basedOn w:val="DefaultParagraphFont"/>
    <w:link w:val="Heading6"/>
    <w:uiPriority w:val="9"/>
    <w:rsid w:val="000C1D05"/>
    <w:rPr>
      <w:rFonts w:asciiTheme="majorHAnsi" w:eastAsiaTheme="majorEastAsia" w:hAnsiTheme="majorHAnsi" w:cstheme="majorBidi"/>
      <w:b/>
      <w:bCs/>
      <w:iCs/>
      <w:color w:val="4C8BA5"/>
      <w:kern w:val="0"/>
      <w:sz w:val="24"/>
      <w:szCs w:val="24"/>
      <w14:ligatures w14:val="none"/>
    </w:rPr>
  </w:style>
  <w:style w:type="character" w:customStyle="1" w:styleId="Heading7Char">
    <w:name w:val="Heading 7 Char"/>
    <w:basedOn w:val="DefaultParagraphFont"/>
    <w:link w:val="Heading7"/>
    <w:uiPriority w:val="9"/>
    <w:rsid w:val="001D4615"/>
    <w:rPr>
      <w:rFonts w:ascii="Century Gothic" w:eastAsiaTheme="majorEastAsia" w:hAnsi="Century Gothic" w:cstheme="majorBidi"/>
      <w:i/>
      <w:iCs/>
      <w:color w:val="E67425" w:themeColor="accent4"/>
      <w:sz w:val="20"/>
    </w:rPr>
  </w:style>
  <w:style w:type="character" w:customStyle="1" w:styleId="Heading8Char">
    <w:name w:val="Heading 8 Char"/>
    <w:basedOn w:val="DefaultParagraphFont"/>
    <w:link w:val="Heading8"/>
    <w:uiPriority w:val="9"/>
    <w:rsid w:val="001D4615"/>
    <w:rPr>
      <w:rFonts w:ascii="Century Gothic" w:eastAsiaTheme="majorEastAsia" w:hAnsi="Century Gothic" w:cstheme="majorBidi"/>
      <w:i/>
      <w:color w:val="789B49" w:themeColor="accent5"/>
      <w:sz w:val="20"/>
      <w:szCs w:val="21"/>
    </w:rPr>
  </w:style>
  <w:style w:type="character" w:customStyle="1" w:styleId="Heading9Char">
    <w:name w:val="Heading 9 Char"/>
    <w:basedOn w:val="DefaultParagraphFont"/>
    <w:link w:val="Heading9"/>
    <w:uiPriority w:val="9"/>
    <w:rsid w:val="001D4615"/>
    <w:rPr>
      <w:rFonts w:ascii="Century Gothic" w:eastAsiaTheme="majorEastAsia" w:hAnsi="Century Gothic" w:cstheme="majorBidi"/>
      <w:i/>
      <w:iCs/>
      <w:color w:val="272727" w:themeColor="text1" w:themeTint="D8"/>
      <w:sz w:val="20"/>
      <w:szCs w:val="21"/>
    </w:rPr>
  </w:style>
  <w:style w:type="paragraph" w:styleId="Caption">
    <w:name w:val="caption"/>
    <w:basedOn w:val="Normal"/>
    <w:next w:val="Normal"/>
    <w:uiPriority w:val="35"/>
    <w:unhideWhenUsed/>
    <w:qFormat/>
    <w:rsid w:val="000C1D05"/>
    <w:pPr>
      <w:spacing w:after="120" w:line="220" w:lineRule="atLeast"/>
    </w:pPr>
    <w:rPr>
      <w:b/>
      <w:color w:val="005C7A" w:themeColor="accent1"/>
      <w:sz w:val="18"/>
      <w:szCs w:val="18"/>
    </w:rPr>
  </w:style>
  <w:style w:type="paragraph" w:styleId="Title">
    <w:name w:val="Title"/>
    <w:aliases w:val="Title - White"/>
    <w:basedOn w:val="Normal"/>
    <w:next w:val="Normal"/>
    <w:link w:val="TitleChar"/>
    <w:uiPriority w:val="10"/>
    <w:qFormat/>
    <w:rsid w:val="000C1D05"/>
    <w:pPr>
      <w:spacing w:after="1080" w:line="1000" w:lineRule="atLeast"/>
    </w:pPr>
    <w:rPr>
      <w:rFonts w:asciiTheme="majorHAnsi" w:eastAsiaTheme="majorEastAsia" w:hAnsiTheme="majorHAnsi" w:cstheme="majorBidi"/>
      <w:b/>
      <w:color w:val="FFFFFF" w:themeColor="background1"/>
      <w:spacing w:val="-10"/>
      <w:kern w:val="28"/>
      <w:sz w:val="92"/>
      <w:szCs w:val="104"/>
    </w:rPr>
  </w:style>
  <w:style w:type="character" w:customStyle="1" w:styleId="TitleChar">
    <w:name w:val="Title Char"/>
    <w:aliases w:val="Title - White Char"/>
    <w:basedOn w:val="DefaultParagraphFont"/>
    <w:link w:val="Title"/>
    <w:uiPriority w:val="10"/>
    <w:rsid w:val="000C1D05"/>
    <w:rPr>
      <w:rFonts w:asciiTheme="majorHAnsi" w:eastAsiaTheme="majorEastAsia" w:hAnsiTheme="majorHAnsi" w:cstheme="majorBidi"/>
      <w:b/>
      <w:color w:val="FFFFFF" w:themeColor="background1"/>
      <w:spacing w:val="-10"/>
      <w:kern w:val="28"/>
      <w:sz w:val="92"/>
      <w:szCs w:val="104"/>
      <w14:ligatures w14:val="none"/>
    </w:rPr>
  </w:style>
  <w:style w:type="paragraph" w:styleId="Subtitle">
    <w:name w:val="Subtitle"/>
    <w:aliases w:val="Subtitle - White"/>
    <w:basedOn w:val="Normal"/>
    <w:next w:val="Normal"/>
    <w:link w:val="SubtitleChar"/>
    <w:uiPriority w:val="11"/>
    <w:qFormat/>
    <w:rsid w:val="000C1D05"/>
    <w:pPr>
      <w:numPr>
        <w:ilvl w:val="1"/>
      </w:numPr>
      <w:spacing w:after="240"/>
    </w:pPr>
    <w:rPr>
      <w:rFonts w:asciiTheme="majorHAnsi" w:eastAsiaTheme="minorEastAsia" w:hAnsiTheme="majorHAnsi"/>
      <w:color w:val="FFFFFF" w:themeColor="background1"/>
      <w:spacing w:val="15"/>
      <w:sz w:val="44"/>
      <w:szCs w:val="44"/>
    </w:rPr>
  </w:style>
  <w:style w:type="character" w:customStyle="1" w:styleId="SubtitleChar">
    <w:name w:val="Subtitle Char"/>
    <w:aliases w:val="Subtitle - White Char"/>
    <w:basedOn w:val="DefaultParagraphFont"/>
    <w:link w:val="Subtitle"/>
    <w:uiPriority w:val="11"/>
    <w:rsid w:val="000C1D05"/>
    <w:rPr>
      <w:rFonts w:asciiTheme="majorHAnsi" w:eastAsiaTheme="minorEastAsia" w:hAnsiTheme="majorHAnsi"/>
      <w:color w:val="FFFFFF" w:themeColor="background1"/>
      <w:spacing w:val="15"/>
      <w:kern w:val="0"/>
      <w:sz w:val="44"/>
      <w:szCs w:val="44"/>
      <w14:ligatures w14:val="none"/>
    </w:rPr>
  </w:style>
  <w:style w:type="character" w:styleId="Strong">
    <w:name w:val="Strong"/>
    <w:aliases w:val="Bold"/>
    <w:basedOn w:val="DefaultParagraphFont"/>
    <w:uiPriority w:val="22"/>
    <w:qFormat/>
    <w:rsid w:val="000C1D05"/>
    <w:rPr>
      <w:rFonts w:asciiTheme="minorHAnsi" w:hAnsiTheme="minorHAnsi"/>
      <w:b/>
      <w:bCs/>
    </w:rPr>
  </w:style>
  <w:style w:type="character" w:customStyle="1" w:styleId="ListParagraphChar">
    <w:name w:val="List Paragraph Char"/>
    <w:basedOn w:val="DefaultParagraphFont"/>
    <w:link w:val="ListParagraph"/>
    <w:uiPriority w:val="34"/>
    <w:rsid w:val="000C1D05"/>
    <w:rPr>
      <w:kern w:val="0"/>
      <w14:ligatures w14:val="none"/>
    </w:rPr>
  </w:style>
  <w:style w:type="character" w:styleId="SubtleEmphasis">
    <w:name w:val="Subtle Emphasis"/>
    <w:basedOn w:val="DefaultParagraphFont"/>
    <w:uiPriority w:val="19"/>
    <w:qFormat/>
    <w:rsid w:val="000C1D05"/>
    <w:rPr>
      <w:i/>
      <w:iCs/>
      <w:color w:val="404040" w:themeColor="text1" w:themeTint="BF"/>
    </w:rPr>
  </w:style>
  <w:style w:type="character" w:styleId="IntenseReference">
    <w:name w:val="Intense Reference"/>
    <w:basedOn w:val="DefaultParagraphFont"/>
    <w:uiPriority w:val="32"/>
    <w:rsid w:val="001D4615"/>
    <w:rPr>
      <w:rFonts w:ascii="Franklin Gothic Demi" w:hAnsi="Franklin Gothic Demi"/>
      <w:b w:val="0"/>
      <w:bCs/>
      <w:caps w:val="0"/>
      <w:smallCaps w:val="0"/>
      <w:color w:val="005C7A" w:themeColor="accent1"/>
      <w:spacing w:val="5"/>
    </w:rPr>
  </w:style>
  <w:style w:type="paragraph" w:styleId="Date">
    <w:name w:val="Date"/>
    <w:basedOn w:val="Normal"/>
    <w:next w:val="Normal"/>
    <w:link w:val="DateChar"/>
    <w:uiPriority w:val="99"/>
    <w:unhideWhenUsed/>
    <w:qFormat/>
    <w:rsid w:val="000C1D05"/>
    <w:pPr>
      <w:spacing w:before="100" w:after="240" w:line="320" w:lineRule="atLeast"/>
    </w:pPr>
    <w:rPr>
      <w:color w:val="FFFFFF" w:themeColor="background1"/>
      <w:sz w:val="28"/>
    </w:rPr>
  </w:style>
  <w:style w:type="character" w:customStyle="1" w:styleId="DateChar">
    <w:name w:val="Date Char"/>
    <w:basedOn w:val="DefaultParagraphFont"/>
    <w:link w:val="Date"/>
    <w:uiPriority w:val="99"/>
    <w:rsid w:val="000C1D05"/>
    <w:rPr>
      <w:color w:val="FFFFFF" w:themeColor="background1"/>
      <w:kern w:val="0"/>
      <w:sz w:val="28"/>
      <w14:ligatures w14:val="none"/>
    </w:rPr>
  </w:style>
  <w:style w:type="paragraph" w:customStyle="1" w:styleId="Submitted">
    <w:name w:val="Submitted"/>
    <w:basedOn w:val="Normal"/>
    <w:qFormat/>
    <w:rsid w:val="000C1D05"/>
    <w:pPr>
      <w:spacing w:before="100" w:after="0" w:line="220" w:lineRule="atLeast"/>
    </w:pPr>
    <w:rPr>
      <w:i/>
      <w:color w:val="434444"/>
      <w:sz w:val="18"/>
    </w:rPr>
  </w:style>
  <w:style w:type="table" w:customStyle="1" w:styleId="FITPNoFills">
    <w:name w:val="FITP No Fills"/>
    <w:basedOn w:val="TableGrid"/>
    <w:uiPriority w:val="99"/>
    <w:rsid w:val="000C1D05"/>
    <w:pPr>
      <w:spacing w:before="20" w:after="20"/>
      <w:contextualSpacing/>
    </w:pPr>
    <w:tblPr>
      <w:tblStyleRowBandSize w:val="1"/>
      <w:tblStyleColBandSize w:val="1"/>
      <w:tblBorders>
        <w:top w:val="single" w:sz="4" w:space="0" w:color="005C7A" w:themeColor="accent1"/>
        <w:left w:val="single" w:sz="4" w:space="0" w:color="005C7A" w:themeColor="accent1"/>
        <w:bottom w:val="single" w:sz="4" w:space="0" w:color="005C7A" w:themeColor="accent1"/>
        <w:right w:val="single" w:sz="4" w:space="0" w:color="005C7A" w:themeColor="accent1"/>
        <w:insideH w:val="single" w:sz="4" w:space="0" w:color="4C7D4D" w:themeColor="accent3"/>
        <w:insideV w:val="single" w:sz="4" w:space="0" w:color="4C7D4D" w:themeColor="accent3"/>
      </w:tblBorders>
    </w:tblPr>
    <w:tblStylePr w:type="firstRow">
      <w:pPr>
        <w:wordWrap/>
        <w:spacing w:beforeLines="0" w:before="20" w:beforeAutospacing="0" w:afterLines="0" w:after="20" w:afterAutospacing="0" w:line="240" w:lineRule="auto"/>
        <w:ind w:leftChars="0" w:left="0" w:rightChars="0" w:right="0" w:firstLineChars="0" w:firstLine="0"/>
        <w:contextualSpacing/>
        <w:mirrorIndents w:val="0"/>
        <w:jc w:val="left"/>
        <w:outlineLvl w:val="9"/>
      </w:pPr>
      <w:rPr>
        <w:rFonts w:asciiTheme="minorHAnsi" w:hAnsiTheme="minorHAnsi"/>
        <w:b/>
        <w:caps/>
        <w:smallCaps w:val="0"/>
        <w:color w:val="FFFFFF" w:themeColor="background1"/>
        <w:sz w:val="18"/>
      </w:rPr>
      <w:tblPr/>
      <w:trPr>
        <w:cantSplit/>
        <w:tblHeader/>
      </w:trPr>
      <w:tcPr>
        <w:tcBorders>
          <w:top w:val="single" w:sz="4" w:space="0" w:color="005C7A" w:themeColor="accent1"/>
          <w:insideV w:val="single" w:sz="4" w:space="0" w:color="FFFFFF" w:themeColor="background1"/>
        </w:tcBorders>
        <w:shd w:val="clear" w:color="auto" w:fill="005C7A" w:themeFill="accent1"/>
      </w:tcPr>
    </w:tblStylePr>
    <w:tblStylePr w:type="lastRow">
      <w:pPr>
        <w:keepNext w:val="0"/>
        <w:keepLines w:val="0"/>
        <w:pageBreakBefore w:val="0"/>
        <w:widowControl/>
        <w:suppressLineNumbers w:val="0"/>
        <w:suppressAutoHyphens/>
        <w:wordWrap/>
        <w:spacing w:beforeLines="0" w:before="20" w:beforeAutospacing="0" w:afterLines="0" w:after="20" w:afterAutospacing="0" w:line="240" w:lineRule="auto"/>
        <w:ind w:leftChars="0" w:left="0" w:rightChars="0" w:right="0" w:firstLineChars="0" w:firstLine="0"/>
        <w:contextualSpacing/>
        <w:mirrorIndents w:val="0"/>
        <w:jc w:val="left"/>
        <w:textboxTightWrap w:val="lastLineOnly"/>
      </w:pPr>
      <w:rPr>
        <w:rFonts w:asciiTheme="minorHAnsi" w:hAnsiTheme="minorHAnsi"/>
        <w:b/>
        <w:color w:val="FFFFFF" w:themeColor="background1"/>
        <w:sz w:val="18"/>
      </w:rPr>
      <w:tblPr/>
      <w:tcPr>
        <w:tcBorders>
          <w:top w:val="single" w:sz="4" w:space="0" w:color="4C7D4D" w:themeColor="accent3"/>
          <w:left w:val="single" w:sz="4" w:space="0" w:color="4C7D4D" w:themeColor="accent3"/>
          <w:bottom w:val="single" w:sz="4" w:space="0" w:color="4C7D4D" w:themeColor="accent3"/>
          <w:right w:val="single" w:sz="4" w:space="0" w:color="4C7D4D" w:themeColor="accent3"/>
          <w:insideH w:val="single" w:sz="4" w:space="0" w:color="FFFFFF" w:themeColor="background1"/>
          <w:insideV w:val="single" w:sz="4" w:space="0" w:color="FFFFFF" w:themeColor="background1"/>
        </w:tcBorders>
        <w:shd w:val="clear" w:color="auto" w:fill="222425" w:themeFill="text2"/>
      </w:tcPr>
    </w:tblStylePr>
    <w:tblStylePr w:type="firstCo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sz w:val="18"/>
      </w:rPr>
      <w:tblPr/>
      <w:tcPr>
        <w:tcBorders>
          <w:top w:val="single" w:sz="4" w:space="0" w:color="80A9BE"/>
          <w:left w:val="single" w:sz="4" w:space="0" w:color="4C7D4D" w:themeColor="accent3"/>
          <w:bottom w:val="single" w:sz="4" w:space="0" w:color="80A9BE"/>
          <w:right w:val="single" w:sz="4" w:space="0" w:color="80A9BE"/>
          <w:insideH w:val="single" w:sz="4" w:space="0" w:color="80A9BE"/>
          <w:insideV w:val="single" w:sz="4" w:space="0" w:color="80A9BE"/>
        </w:tcBorders>
      </w:tcPr>
    </w:tblStylePr>
    <w:tblStylePr w:type="lastCo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sz w:val="18"/>
      </w:rPr>
      <w:tblPr/>
      <w:tcPr>
        <w:tcBorders>
          <w:top w:val="single" w:sz="4" w:space="0" w:color="80A9BE"/>
          <w:left w:val="single" w:sz="4" w:space="0" w:color="80A9BE"/>
          <w:bottom w:val="single" w:sz="4" w:space="0" w:color="80A9BE"/>
          <w:right w:val="single" w:sz="4" w:space="0" w:color="4C7D4D" w:themeColor="accent3"/>
          <w:insideH w:val="single" w:sz="4" w:space="0" w:color="80A9BE"/>
          <w:insideV w:val="single" w:sz="4" w:space="0" w:color="80A9BE"/>
        </w:tcBorders>
      </w:tcPr>
    </w:tblStylePr>
    <w:tblStylePr w:type="band1Vert">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sz w:val="18"/>
      </w:rPr>
      <w:tblPr/>
      <w:tcPr>
        <w:tcBorders>
          <w:top w:val="single" w:sz="4" w:space="0" w:color="80A9BE"/>
          <w:left w:val="single" w:sz="4" w:space="0" w:color="80A9BE"/>
          <w:bottom w:val="single" w:sz="4" w:space="0" w:color="80A9BE"/>
          <w:right w:val="single" w:sz="4" w:space="0" w:color="80A9BE"/>
          <w:insideH w:val="single" w:sz="4" w:space="0" w:color="80A9BE"/>
          <w:insideV w:val="single" w:sz="4" w:space="0" w:color="80A9BE"/>
        </w:tcBorders>
      </w:tcPr>
    </w:tblStylePr>
    <w:tblStylePr w:type="band2Vert">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mirrorIndents w:val="0"/>
        <w:jc w:val="left"/>
        <w:textboxTightWrap w:val="lastLineOnly"/>
        <w:outlineLvl w:val="9"/>
      </w:pPr>
      <w:rPr>
        <w:rFonts w:asciiTheme="minorHAnsi" w:hAnsiTheme="minorHAnsi"/>
        <w:sz w:val="18"/>
      </w:rPr>
      <w:tblPr/>
      <w:tcPr>
        <w:tcBorders>
          <w:top w:val="single" w:sz="4" w:space="0" w:color="80A9BE"/>
          <w:left w:val="single" w:sz="4" w:space="0" w:color="80A9BE"/>
          <w:bottom w:val="single" w:sz="4" w:space="0" w:color="80A9BE"/>
          <w:right w:val="single" w:sz="4" w:space="0" w:color="80A9BE"/>
          <w:insideH w:val="single" w:sz="4" w:space="0" w:color="80A9BE"/>
          <w:insideV w:val="single" w:sz="4" w:space="0" w:color="80A9BE"/>
        </w:tcBorders>
      </w:tcPr>
    </w:tblStylePr>
    <w:tblStylePr w:type="band1Horz">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color w:val="auto"/>
        <w:sz w:val="18"/>
      </w:rPr>
      <w:tblPr/>
      <w:tcPr>
        <w:tcBorders>
          <w:top w:val="single" w:sz="4" w:space="0" w:color="80A9BE"/>
          <w:left w:val="single" w:sz="4" w:space="0" w:color="80A9BE"/>
          <w:bottom w:val="single" w:sz="4" w:space="0" w:color="80A9BE"/>
          <w:right w:val="single" w:sz="4" w:space="0" w:color="80A9BE"/>
          <w:insideH w:val="single" w:sz="4" w:space="0" w:color="80A9BE"/>
          <w:insideV w:val="single" w:sz="4" w:space="0" w:color="80A9BE"/>
        </w:tcBorders>
      </w:tcPr>
    </w:tblStylePr>
    <w:tblStylePr w:type="band2Horz">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color w:val="auto"/>
        <w:sz w:val="18"/>
      </w:rPr>
      <w:tblPr/>
      <w:tcPr>
        <w:tcBorders>
          <w:top w:val="single" w:sz="4" w:space="0" w:color="80A9BE"/>
          <w:left w:val="single" w:sz="4" w:space="0" w:color="80A9BE"/>
          <w:bottom w:val="single" w:sz="4" w:space="0" w:color="80A9BE"/>
          <w:right w:val="single" w:sz="4" w:space="0" w:color="80A9BE"/>
          <w:insideH w:val="single" w:sz="4" w:space="0" w:color="80A9BE"/>
          <w:insideV w:val="single" w:sz="4" w:space="0" w:color="80A9BE"/>
        </w:tcBorders>
      </w:tcPr>
    </w:tblStylePr>
    <w:tblStylePr w:type="neCel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b/>
        <w:color w:val="FFFFFF" w:themeColor="background1"/>
        <w:sz w:val="18"/>
      </w:rPr>
      <w:tblPr/>
      <w:tcPr>
        <w:tcBorders>
          <w:top w:val="nil"/>
          <w:left w:val="nil"/>
          <w:bottom w:val="nil"/>
          <w:right w:val="nil"/>
          <w:insideH w:val="nil"/>
          <w:insideV w:val="nil"/>
          <w:tl2br w:val="nil"/>
          <w:tr2bl w:val="nil"/>
        </w:tcBorders>
      </w:tcPr>
    </w:tblStylePr>
    <w:tblStylePr w:type="nwCel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b/>
        <w:color w:val="FFFFFF" w:themeColor="background1"/>
        <w:sz w:val="18"/>
      </w:rPr>
      <w:tblPr/>
      <w:tcPr>
        <w:tcBorders>
          <w:top w:val="nil"/>
          <w:left w:val="single" w:sz="4" w:space="0" w:color="4C7D4D" w:themeColor="accent3"/>
          <w:bottom w:val="single" w:sz="4" w:space="0" w:color="80A9BE"/>
          <w:right w:val="nil"/>
          <w:insideH w:val="single" w:sz="4" w:space="0" w:color="80A9BE"/>
          <w:insideV w:val="single" w:sz="4" w:space="0" w:color="80A9BE"/>
        </w:tcBorders>
      </w:tcPr>
    </w:tblStylePr>
    <w:tblStylePr w:type="seCel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b/>
        <w:color w:val="FFFFFF" w:themeColor="background1"/>
        <w:sz w:val="18"/>
      </w:rPr>
    </w:tblStylePr>
    <w:tblStylePr w:type="swCell">
      <w:pPr>
        <w:keepNext w:val="0"/>
        <w:keepLines w:val="0"/>
        <w:pageBreakBefore w:val="0"/>
        <w:widowControl/>
        <w:suppressLineNumbers w:val="0"/>
        <w:suppressAutoHyphens/>
        <w:wordWrap/>
        <w:spacing w:beforeLines="0" w:before="0" w:beforeAutospacing="0" w:afterLines="0" w:after="100" w:afterAutospacing="1" w:line="240" w:lineRule="auto"/>
        <w:ind w:leftChars="0" w:left="0" w:rightChars="0" w:right="0" w:firstLineChars="0" w:firstLine="0"/>
        <w:contextualSpacing w:val="0"/>
        <w:mirrorIndents w:val="0"/>
        <w:jc w:val="left"/>
        <w:textboxTightWrap w:val="lastLineOnly"/>
        <w:outlineLvl w:val="9"/>
      </w:pPr>
      <w:rPr>
        <w:rFonts w:asciiTheme="minorHAnsi" w:hAnsiTheme="minorHAnsi"/>
        <w:b/>
        <w:color w:val="FFFFFF" w:themeColor="background1"/>
        <w:sz w:val="18"/>
      </w:rPr>
    </w:tblStylePr>
  </w:style>
  <w:style w:type="paragraph" w:styleId="Header">
    <w:name w:val="header"/>
    <w:basedOn w:val="Normal"/>
    <w:link w:val="HeaderChar"/>
    <w:uiPriority w:val="99"/>
    <w:unhideWhenUsed/>
    <w:rsid w:val="001A5B23"/>
    <w:pPr>
      <w:tabs>
        <w:tab w:val="center" w:pos="4680"/>
        <w:tab w:val="right" w:pos="9360"/>
      </w:tabs>
      <w:spacing w:after="0" w:line="220" w:lineRule="atLeast"/>
    </w:pPr>
    <w:rPr>
      <w:color w:val="222425"/>
      <w:sz w:val="18"/>
    </w:rPr>
  </w:style>
  <w:style w:type="character" w:customStyle="1" w:styleId="HeaderChar">
    <w:name w:val="Header Char"/>
    <w:basedOn w:val="DefaultParagraphFont"/>
    <w:link w:val="Header"/>
    <w:uiPriority w:val="99"/>
    <w:rsid w:val="001A5B23"/>
    <w:rPr>
      <w:color w:val="222425"/>
      <w:kern w:val="0"/>
      <w:sz w:val="18"/>
      <w14:ligatures w14:val="none"/>
    </w:rPr>
  </w:style>
  <w:style w:type="paragraph" w:styleId="Footer">
    <w:name w:val="footer"/>
    <w:basedOn w:val="Normal"/>
    <w:link w:val="FooterChar"/>
    <w:uiPriority w:val="99"/>
    <w:unhideWhenUsed/>
    <w:rsid w:val="001A5B23"/>
    <w:pPr>
      <w:tabs>
        <w:tab w:val="center" w:pos="4680"/>
        <w:tab w:val="right" w:pos="9360"/>
      </w:tabs>
      <w:spacing w:after="0" w:line="220" w:lineRule="atLeast"/>
    </w:pPr>
    <w:rPr>
      <w:color w:val="222425"/>
      <w:sz w:val="18"/>
    </w:rPr>
  </w:style>
  <w:style w:type="character" w:customStyle="1" w:styleId="FooterChar">
    <w:name w:val="Footer Char"/>
    <w:basedOn w:val="DefaultParagraphFont"/>
    <w:link w:val="Footer"/>
    <w:uiPriority w:val="99"/>
    <w:rsid w:val="001A5B23"/>
    <w:rPr>
      <w:color w:val="222425"/>
      <w:kern w:val="0"/>
      <w:sz w:val="18"/>
      <w14:ligatures w14:val="none"/>
    </w:rPr>
  </w:style>
  <w:style w:type="character" w:customStyle="1" w:styleId="BlossomBoldAllCaps">
    <w:name w:val="Blossom + Bold + All Caps"/>
    <w:basedOn w:val="AllCapsBold"/>
    <w:uiPriority w:val="1"/>
    <w:qFormat/>
    <w:rsid w:val="000C1D05"/>
    <w:rPr>
      <w:b/>
      <w:caps/>
      <w:smallCaps w:val="0"/>
      <w:color w:val="AF355E" w:themeColor="accent2"/>
    </w:rPr>
  </w:style>
  <w:style w:type="paragraph" w:styleId="NoSpacing">
    <w:name w:val="No Spacing"/>
    <w:link w:val="NoSpacingChar"/>
    <w:uiPriority w:val="1"/>
    <w:qFormat/>
    <w:rsid w:val="000C1D05"/>
    <w:pPr>
      <w:spacing w:after="0" w:line="240" w:lineRule="auto"/>
    </w:pPr>
    <w:rPr>
      <w:kern w:val="0"/>
      <w14:ligatures w14:val="none"/>
    </w:rPr>
  </w:style>
  <w:style w:type="paragraph" w:customStyle="1" w:styleId="Resume-Sidebar">
    <w:name w:val="Resume - Sidebar"/>
    <w:basedOn w:val="Normal"/>
    <w:link w:val="Resume-SidebarChar"/>
    <w:qFormat/>
    <w:rsid w:val="000C1D05"/>
    <w:pPr>
      <w:spacing w:after="120" w:line="200" w:lineRule="exact"/>
    </w:pPr>
    <w:rPr>
      <w:sz w:val="18"/>
    </w:rPr>
  </w:style>
  <w:style w:type="paragraph" w:customStyle="1" w:styleId="Resume-SidebarHeading">
    <w:name w:val="Resume - Sidebar Heading"/>
    <w:basedOn w:val="Resume-Sidebar"/>
    <w:qFormat/>
    <w:rsid w:val="000C1D05"/>
    <w:pPr>
      <w:spacing w:after="0"/>
    </w:pPr>
    <w:rPr>
      <w:b/>
      <w:caps/>
      <w:color w:val="FFFFFF" w:themeColor="background1"/>
    </w:rPr>
  </w:style>
  <w:style w:type="paragraph" w:customStyle="1" w:styleId="Resume-ProjectName">
    <w:name w:val="Resume - Project_Name"/>
    <w:basedOn w:val="Normal"/>
    <w:qFormat/>
    <w:rsid w:val="000C1D05"/>
    <w:pPr>
      <w:spacing w:after="80"/>
    </w:pPr>
    <w:rPr>
      <w:b/>
      <w:bCs/>
      <w:caps/>
      <w:color w:val="005C7A" w:themeColor="accent1"/>
      <w:sz w:val="40"/>
      <w:szCs w:val="40"/>
    </w:rPr>
  </w:style>
  <w:style w:type="paragraph" w:customStyle="1" w:styleId="Resume-ProjectRole-Location">
    <w:name w:val="Resume - Project_Role-Location"/>
    <w:basedOn w:val="Normal"/>
    <w:qFormat/>
    <w:rsid w:val="000C1D05"/>
    <w:pPr>
      <w:spacing w:after="120"/>
    </w:pPr>
    <w:rPr>
      <w:color w:val="005C7A" w:themeColor="accent1"/>
      <w:sz w:val="32"/>
      <w:szCs w:val="32"/>
    </w:rPr>
  </w:style>
  <w:style w:type="paragraph" w:customStyle="1" w:styleId="Resume-SidebarBullet">
    <w:name w:val="Resume - Sidebar Bullet"/>
    <w:basedOn w:val="Resume-Sidebar"/>
    <w:link w:val="Resume-SidebarBulletChar"/>
    <w:qFormat/>
    <w:rsid w:val="000C1D05"/>
    <w:pPr>
      <w:numPr>
        <w:numId w:val="7"/>
      </w:numPr>
      <w:spacing w:after="60"/>
      <w:contextualSpacing/>
    </w:pPr>
  </w:style>
  <w:style w:type="paragraph" w:customStyle="1" w:styleId="Resume-SectionHeading">
    <w:name w:val="Resume - Section Heading"/>
    <w:basedOn w:val="Normal"/>
    <w:qFormat/>
    <w:rsid w:val="000C1D05"/>
    <w:pPr>
      <w:keepNext/>
      <w:spacing w:before="100" w:after="40"/>
    </w:pPr>
    <w:rPr>
      <w:b/>
      <w:caps/>
      <w:color w:val="005C7A" w:themeColor="accent1"/>
    </w:rPr>
  </w:style>
  <w:style w:type="character" w:customStyle="1" w:styleId="ResumeProjectRole">
    <w:name w:val="Resume Project Role"/>
    <w:basedOn w:val="DefaultParagraphFont"/>
    <w:uiPriority w:val="1"/>
    <w:qFormat/>
    <w:rsid w:val="000C1D05"/>
    <w:rPr>
      <w:i/>
      <w:iCs/>
      <w:color w:val="4C8BA5"/>
    </w:rPr>
  </w:style>
  <w:style w:type="paragraph" w:customStyle="1" w:styleId="Project-ProposalRelevance">
    <w:name w:val="Project - Proposal Relevance"/>
    <w:basedOn w:val="Resume-SectionHeading"/>
    <w:qFormat/>
    <w:rsid w:val="000C1D05"/>
    <w:pPr>
      <w:spacing w:before="200" w:after="200"/>
    </w:pPr>
  </w:style>
  <w:style w:type="character" w:styleId="CommentReference">
    <w:name w:val="annotation reference"/>
    <w:basedOn w:val="DefaultParagraphFont"/>
    <w:uiPriority w:val="99"/>
    <w:semiHidden/>
    <w:unhideWhenUsed/>
    <w:rsid w:val="00C62449"/>
    <w:rPr>
      <w:sz w:val="16"/>
      <w:szCs w:val="16"/>
    </w:rPr>
  </w:style>
  <w:style w:type="paragraph" w:customStyle="1" w:styleId="Project-Reference">
    <w:name w:val="Project - Reference"/>
    <w:basedOn w:val="Resume-Sidebar"/>
    <w:qFormat/>
    <w:rsid w:val="000C1D05"/>
    <w:pPr>
      <w:spacing w:after="60"/>
      <w:contextualSpacing/>
    </w:pPr>
  </w:style>
  <w:style w:type="character" w:customStyle="1" w:styleId="Resume-SidebarChar">
    <w:name w:val="Resume - Sidebar Char"/>
    <w:basedOn w:val="DefaultParagraphFont"/>
    <w:link w:val="Resume-Sidebar"/>
    <w:rsid w:val="000C1D05"/>
    <w:rPr>
      <w:kern w:val="0"/>
      <w:sz w:val="18"/>
      <w14:ligatures w14:val="none"/>
    </w:rPr>
  </w:style>
  <w:style w:type="character" w:customStyle="1" w:styleId="Resume-SidebarBulletChar">
    <w:name w:val="Resume - Sidebar Bullet Char"/>
    <w:basedOn w:val="Resume-SidebarChar"/>
    <w:link w:val="Resume-SidebarBullet"/>
    <w:rsid w:val="000C1D05"/>
    <w:rPr>
      <w:kern w:val="0"/>
      <w:sz w:val="18"/>
      <w14:ligatures w14:val="none"/>
    </w:rPr>
  </w:style>
  <w:style w:type="paragraph" w:styleId="TOC1">
    <w:name w:val="toc 1"/>
    <w:basedOn w:val="Normal"/>
    <w:next w:val="Normal"/>
    <w:autoRedefine/>
    <w:uiPriority w:val="39"/>
    <w:unhideWhenUsed/>
    <w:rsid w:val="00A751E4"/>
    <w:pPr>
      <w:tabs>
        <w:tab w:val="left" w:pos="360"/>
        <w:tab w:val="right" w:leader="dot" w:pos="10080"/>
      </w:tabs>
      <w:spacing w:after="40"/>
      <w:ind w:left="360" w:hanging="360"/>
    </w:pPr>
    <w:rPr>
      <w:b/>
      <w:caps/>
      <w:color w:val="005C7A" w:themeColor="accent1"/>
    </w:rPr>
  </w:style>
  <w:style w:type="paragraph" w:styleId="TOC2">
    <w:name w:val="toc 2"/>
    <w:basedOn w:val="Normal"/>
    <w:next w:val="Normal"/>
    <w:autoRedefine/>
    <w:uiPriority w:val="39"/>
    <w:unhideWhenUsed/>
    <w:rsid w:val="00A751E4"/>
    <w:pPr>
      <w:tabs>
        <w:tab w:val="left" w:pos="720"/>
        <w:tab w:val="right" w:leader="dot" w:pos="10080"/>
      </w:tabs>
      <w:spacing w:after="40"/>
      <w:ind w:left="720" w:hanging="360"/>
    </w:pPr>
    <w:rPr>
      <w:b/>
    </w:rPr>
  </w:style>
  <w:style w:type="paragraph" w:styleId="TOC3">
    <w:name w:val="toc 3"/>
    <w:basedOn w:val="Normal"/>
    <w:next w:val="Normal"/>
    <w:autoRedefine/>
    <w:uiPriority w:val="39"/>
    <w:unhideWhenUsed/>
    <w:rsid w:val="006B3915"/>
    <w:pPr>
      <w:tabs>
        <w:tab w:val="left" w:pos="1080"/>
        <w:tab w:val="right" w:leader="dot" w:pos="10080"/>
      </w:tabs>
      <w:spacing w:after="40"/>
      <w:ind w:left="1080" w:hanging="360"/>
    </w:pPr>
    <w:rPr>
      <w:color w:val="222425" w:themeColor="text2"/>
    </w:rPr>
  </w:style>
  <w:style w:type="paragraph" w:styleId="TableofFigures">
    <w:name w:val="table of figures"/>
    <w:basedOn w:val="Normal"/>
    <w:next w:val="Normal"/>
    <w:uiPriority w:val="99"/>
    <w:semiHidden/>
    <w:unhideWhenUsed/>
    <w:rsid w:val="00B03B8B"/>
    <w:pPr>
      <w:tabs>
        <w:tab w:val="left" w:pos="1080"/>
        <w:tab w:val="right" w:leader="dot" w:pos="10080"/>
      </w:tabs>
      <w:spacing w:after="40"/>
      <w:ind w:left="1080" w:hanging="1080"/>
    </w:pPr>
  </w:style>
  <w:style w:type="paragraph" w:customStyle="1" w:styleId="Heading2Headings">
    <w:name w:val="Heading 2 (Headings)"/>
    <w:basedOn w:val="Normal"/>
    <w:next w:val="Normal"/>
    <w:uiPriority w:val="99"/>
    <w:rsid w:val="00F10D45"/>
    <w:pPr>
      <w:autoSpaceDE w:val="0"/>
      <w:autoSpaceDN w:val="0"/>
      <w:adjustRightInd w:val="0"/>
      <w:spacing w:before="240" w:after="180" w:line="640" w:lineRule="atLeast"/>
      <w:textAlignment w:val="center"/>
    </w:pPr>
    <w:rPr>
      <w:rFonts w:ascii="Inter Medium" w:hAnsi="Inter Medium" w:cs="Inter Medium"/>
      <w:color w:val="005B7A"/>
      <w:spacing w:val="28"/>
      <w:sz w:val="56"/>
      <w:szCs w:val="56"/>
      <w14:ligatures w14:val="standardContextual"/>
    </w:rPr>
  </w:style>
  <w:style w:type="paragraph" w:customStyle="1" w:styleId="NumberedList1-FirstListsOrderedList">
    <w:name w:val="Numbered List 1 - First (Lists:Ordered List)"/>
    <w:basedOn w:val="Normal"/>
    <w:uiPriority w:val="99"/>
    <w:rsid w:val="00694E20"/>
    <w:pPr>
      <w:autoSpaceDE w:val="0"/>
      <w:autoSpaceDN w:val="0"/>
      <w:adjustRightInd w:val="0"/>
      <w:spacing w:after="240" w:line="260" w:lineRule="atLeast"/>
      <w:ind w:left="360" w:hanging="360"/>
      <w:textAlignment w:val="center"/>
    </w:pPr>
    <w:rPr>
      <w:rFonts w:ascii="Roboto Medium" w:hAnsi="Roboto Medium" w:cs="Roboto Medium"/>
      <w:color w:val="212424"/>
      <w14:ligatures w14:val="standardContextual"/>
    </w:rPr>
  </w:style>
  <w:style w:type="paragraph" w:customStyle="1" w:styleId="BulletList1ListsBullets">
    <w:name w:val="Bullet List 1 (Lists:Bullets)"/>
    <w:basedOn w:val="NumberedList1-FirstListsOrderedList"/>
    <w:uiPriority w:val="99"/>
    <w:rsid w:val="00F10D45"/>
    <w:pPr>
      <w:spacing w:before="120"/>
    </w:pPr>
  </w:style>
  <w:style w:type="paragraph" w:customStyle="1" w:styleId="BulletList2ListsBullets">
    <w:name w:val="Bullet List 2 (Lists:Bullets)"/>
    <w:basedOn w:val="BulletList1ListsBullets"/>
    <w:uiPriority w:val="99"/>
    <w:rsid w:val="00F10D45"/>
    <w:pPr>
      <w:spacing w:before="0"/>
      <w:ind w:left="720"/>
    </w:pPr>
  </w:style>
  <w:style w:type="paragraph" w:customStyle="1" w:styleId="BulletList3ListsBullets">
    <w:name w:val="Bullet List 3 (Lists:Bullets)"/>
    <w:basedOn w:val="BulletList2ListsBullets"/>
    <w:uiPriority w:val="99"/>
    <w:rsid w:val="00F10D45"/>
    <w:pPr>
      <w:ind w:left="1080"/>
    </w:pPr>
  </w:style>
  <w:style w:type="paragraph" w:customStyle="1" w:styleId="OrderedList2ListsOrderedList">
    <w:name w:val="Ordered List 2 (Lists:Ordered List)"/>
    <w:basedOn w:val="NumberedList1-FirstListsOrderedList"/>
    <w:uiPriority w:val="99"/>
    <w:rsid w:val="00F10D45"/>
    <w:pPr>
      <w:ind w:left="720"/>
    </w:pPr>
  </w:style>
  <w:style w:type="paragraph" w:customStyle="1" w:styleId="OrderedList3ListsOrderedList">
    <w:name w:val="Ordered List 3 (Lists:Ordered List)"/>
    <w:basedOn w:val="OrderedList2ListsOrderedList"/>
    <w:uiPriority w:val="99"/>
    <w:rsid w:val="00F10D45"/>
    <w:pPr>
      <w:ind w:left="1080"/>
    </w:pPr>
  </w:style>
  <w:style w:type="paragraph" w:customStyle="1" w:styleId="Heading3Headings">
    <w:name w:val="Heading 3 (Headings)"/>
    <w:basedOn w:val="Normal"/>
    <w:next w:val="Normal"/>
    <w:uiPriority w:val="99"/>
    <w:rsid w:val="00F10D45"/>
    <w:pPr>
      <w:autoSpaceDE w:val="0"/>
      <w:autoSpaceDN w:val="0"/>
      <w:adjustRightInd w:val="0"/>
      <w:spacing w:after="0" w:line="520" w:lineRule="atLeast"/>
      <w:textAlignment w:val="center"/>
    </w:pPr>
    <w:rPr>
      <w:rFonts w:ascii="Inter" w:hAnsi="Inter" w:cs="Inter"/>
      <w:b/>
      <w:bCs/>
      <w:caps/>
      <w:color w:val="005B7A"/>
      <w:spacing w:val="24"/>
      <w:sz w:val="40"/>
      <w:szCs w:val="40"/>
      <w14:ligatures w14:val="standardContextual"/>
    </w:rPr>
  </w:style>
  <w:style w:type="paragraph" w:customStyle="1" w:styleId="Heading1Headings">
    <w:name w:val="Heading 1 (Headings)"/>
    <w:basedOn w:val="Normal"/>
    <w:next w:val="Normal"/>
    <w:uiPriority w:val="99"/>
    <w:rsid w:val="00F10D45"/>
    <w:pPr>
      <w:autoSpaceDE w:val="0"/>
      <w:autoSpaceDN w:val="0"/>
      <w:adjustRightInd w:val="0"/>
      <w:spacing w:before="240" w:after="180" w:line="840" w:lineRule="atLeast"/>
      <w:textAlignment w:val="center"/>
    </w:pPr>
    <w:rPr>
      <w:rFonts w:ascii="Inter" w:hAnsi="Inter" w:cs="Inter"/>
      <w:b/>
      <w:bCs/>
      <w:color w:val="005B7A"/>
      <w:sz w:val="72"/>
      <w:szCs w:val="72"/>
      <w14:ligatures w14:val="standardContextual"/>
    </w:rPr>
  </w:style>
  <w:style w:type="paragraph" w:customStyle="1" w:styleId="DeliverableBullet">
    <w:name w:val="Deliverable Bullet"/>
    <w:basedOn w:val="Normal"/>
    <w:autoRedefine/>
    <w:qFormat/>
    <w:rsid w:val="000C1D05"/>
    <w:pPr>
      <w:numPr>
        <w:numId w:val="8"/>
      </w:numPr>
      <w:tabs>
        <w:tab w:val="left" w:pos="360"/>
      </w:tabs>
      <w:contextualSpacing/>
    </w:pPr>
  </w:style>
  <w:style w:type="paragraph" w:customStyle="1" w:styleId="DeliverableHeading">
    <w:name w:val="Deliverable Heading"/>
    <w:basedOn w:val="Normal"/>
    <w:qFormat/>
    <w:rsid w:val="000C1D05"/>
    <w:pPr>
      <w:pBdr>
        <w:bottom w:val="single" w:sz="4" w:space="1" w:color="D6A4AC"/>
      </w:pBdr>
      <w:spacing w:after="40"/>
    </w:pPr>
    <w:rPr>
      <w:caps/>
      <w:color w:val="AF355E" w:themeColor="accent2"/>
      <w:spacing w:val="20"/>
    </w:rPr>
  </w:style>
  <w:style w:type="paragraph" w:customStyle="1" w:styleId="ClientName-Title">
    <w:name w:val="Client Name - Title"/>
    <w:basedOn w:val="Normal"/>
    <w:qFormat/>
    <w:rsid w:val="000C1D05"/>
    <w:pPr>
      <w:spacing w:before="240" w:after="120"/>
    </w:pPr>
    <w:rPr>
      <w:color w:val="FFFFFF" w:themeColor="background1"/>
      <w:sz w:val="24"/>
    </w:rPr>
  </w:style>
  <w:style w:type="paragraph" w:customStyle="1" w:styleId="Resume-TitleorRole">
    <w:name w:val="Resume - Title or Role"/>
    <w:basedOn w:val="Normal"/>
    <w:qFormat/>
    <w:rsid w:val="000C1D05"/>
    <w:pPr>
      <w:spacing w:after="0"/>
    </w:pPr>
    <w:rPr>
      <w:b/>
      <w:sz w:val="24"/>
    </w:rPr>
  </w:style>
  <w:style w:type="paragraph" w:customStyle="1" w:styleId="Resume-Name">
    <w:name w:val="Resume - Name"/>
    <w:qFormat/>
    <w:rsid w:val="000C1D05"/>
    <w:pPr>
      <w:spacing w:before="40" w:after="40" w:line="240" w:lineRule="auto"/>
    </w:pPr>
    <w:rPr>
      <w:rFonts w:asciiTheme="majorHAnsi" w:eastAsia="Times New Roman" w:hAnsiTheme="majorHAnsi" w:cs="Times New Roman"/>
      <w:b/>
      <w:bCs/>
      <w:caps/>
      <w:color w:val="005C7A" w:themeColor="accent1"/>
      <w:kern w:val="0"/>
      <w:sz w:val="40"/>
      <w:szCs w:val="20"/>
      <w14:ligatures w14:val="none"/>
    </w:rPr>
  </w:style>
  <w:style w:type="paragraph" w:styleId="CommentText">
    <w:name w:val="annotation text"/>
    <w:basedOn w:val="Normal"/>
    <w:link w:val="CommentTextChar"/>
    <w:uiPriority w:val="99"/>
    <w:unhideWhenUsed/>
    <w:rsid w:val="00C62449"/>
    <w:rPr>
      <w:sz w:val="20"/>
      <w:szCs w:val="20"/>
    </w:rPr>
  </w:style>
  <w:style w:type="character" w:customStyle="1" w:styleId="CommentTextChar">
    <w:name w:val="Comment Text Char"/>
    <w:basedOn w:val="DefaultParagraphFont"/>
    <w:link w:val="CommentText"/>
    <w:uiPriority w:val="99"/>
    <w:rsid w:val="00C62449"/>
    <w:rPr>
      <w:kern w:val="0"/>
      <w:sz w:val="20"/>
      <w:szCs w:val="20"/>
      <w14:ligatures w14:val="none"/>
    </w:rPr>
  </w:style>
  <w:style w:type="paragraph" w:customStyle="1" w:styleId="Resume-YearsExperience">
    <w:name w:val="Resume - Years_Experience"/>
    <w:basedOn w:val="Resume-SidebarHeading"/>
    <w:qFormat/>
    <w:rsid w:val="000C1D05"/>
    <w:pPr>
      <w:spacing w:before="80" w:after="80"/>
    </w:pPr>
    <w:rPr>
      <w:color w:val="AF355E" w:themeColor="accent2"/>
    </w:rPr>
  </w:style>
  <w:style w:type="character" w:customStyle="1" w:styleId="GrayBold">
    <w:name w:val="Gray + Bold"/>
    <w:basedOn w:val="DefaultParagraphFont"/>
    <w:uiPriority w:val="1"/>
    <w:qFormat/>
    <w:rsid w:val="000C1D05"/>
    <w:rPr>
      <w:color w:val="C7C7C7" w:themeColor="background2" w:themeShade="E6"/>
    </w:rPr>
  </w:style>
  <w:style w:type="paragraph" w:customStyle="1" w:styleId="Resume-SidebarHeadingCentered">
    <w:name w:val="Resume - Sidebar Heading + Centered"/>
    <w:basedOn w:val="Resume-SidebarHeading"/>
    <w:rsid w:val="00214D0E"/>
    <w:pPr>
      <w:spacing w:line="240" w:lineRule="auto"/>
      <w:jc w:val="center"/>
    </w:pPr>
    <w:rPr>
      <w:rFonts w:eastAsia="Times New Roman" w:cs="Times New Roman"/>
      <w:bCs/>
      <w:szCs w:val="20"/>
    </w:rPr>
  </w:style>
  <w:style w:type="paragraph" w:customStyle="1" w:styleId="Resume-Bio">
    <w:name w:val="Resume - Bio"/>
    <w:basedOn w:val="Normal"/>
    <w:qFormat/>
    <w:rsid w:val="000C1D05"/>
    <w:rPr>
      <w:color w:val="005C7A" w:themeColor="accent1"/>
      <w:spacing w:val="-4"/>
    </w:rPr>
  </w:style>
  <w:style w:type="character" w:customStyle="1" w:styleId="Sidebar-Bold">
    <w:name w:val="Sidebar-Bold"/>
    <w:basedOn w:val="DefaultParagraphFont"/>
    <w:uiPriority w:val="1"/>
    <w:qFormat/>
    <w:rsid w:val="000C1D05"/>
    <w:rPr>
      <w:b/>
    </w:rPr>
  </w:style>
  <w:style w:type="paragraph" w:customStyle="1" w:styleId="Bullet1">
    <w:name w:val="Bullet 1"/>
    <w:basedOn w:val="ListParagraph"/>
    <w:link w:val="Bullet1Char"/>
    <w:qFormat/>
    <w:rsid w:val="000C1D05"/>
    <w:pPr>
      <w:numPr>
        <w:numId w:val="31"/>
      </w:numPr>
    </w:pPr>
  </w:style>
  <w:style w:type="paragraph" w:customStyle="1" w:styleId="Bullet2">
    <w:name w:val="Bullet 2"/>
    <w:basedOn w:val="ListParagraph"/>
    <w:link w:val="Bullet2Char"/>
    <w:qFormat/>
    <w:rsid w:val="002A2285"/>
    <w:pPr>
      <w:numPr>
        <w:ilvl w:val="1"/>
        <w:numId w:val="9"/>
      </w:numPr>
      <w:ind w:left="1080"/>
    </w:pPr>
  </w:style>
  <w:style w:type="character" w:customStyle="1" w:styleId="Bullet1Char">
    <w:name w:val="Bullet 1 Char"/>
    <w:basedOn w:val="ListParagraphChar"/>
    <w:link w:val="Bullet1"/>
    <w:rsid w:val="000C1D05"/>
    <w:rPr>
      <w:kern w:val="0"/>
      <w14:ligatures w14:val="none"/>
    </w:rPr>
  </w:style>
  <w:style w:type="paragraph" w:customStyle="1" w:styleId="Bullet3">
    <w:name w:val="Bullet 3"/>
    <w:basedOn w:val="ListParagraph"/>
    <w:link w:val="Bullet3Char"/>
    <w:qFormat/>
    <w:rsid w:val="000C1D05"/>
    <w:pPr>
      <w:numPr>
        <w:ilvl w:val="2"/>
        <w:numId w:val="9"/>
      </w:numPr>
      <w:contextualSpacing w:val="0"/>
    </w:pPr>
  </w:style>
  <w:style w:type="character" w:customStyle="1" w:styleId="Bullet2Char">
    <w:name w:val="Bullet 2 Char"/>
    <w:basedOn w:val="ListParagraphChar"/>
    <w:link w:val="Bullet2"/>
    <w:rsid w:val="000C1D05"/>
    <w:rPr>
      <w:kern w:val="0"/>
      <w14:ligatures w14:val="none"/>
    </w:rPr>
  </w:style>
  <w:style w:type="paragraph" w:customStyle="1" w:styleId="NumList1">
    <w:name w:val="NumList 1"/>
    <w:basedOn w:val="ListParagraph"/>
    <w:link w:val="NumList1Char"/>
    <w:qFormat/>
    <w:rsid w:val="000C1D05"/>
    <w:pPr>
      <w:numPr>
        <w:numId w:val="10"/>
      </w:numPr>
    </w:pPr>
  </w:style>
  <w:style w:type="character" w:customStyle="1" w:styleId="Bullet3Char">
    <w:name w:val="Bullet 3 Char"/>
    <w:basedOn w:val="ListParagraphChar"/>
    <w:link w:val="Bullet3"/>
    <w:rsid w:val="000C1D05"/>
    <w:rPr>
      <w:kern w:val="0"/>
      <w14:ligatures w14:val="none"/>
    </w:rPr>
  </w:style>
  <w:style w:type="paragraph" w:customStyle="1" w:styleId="NumList2">
    <w:name w:val="NumList 2"/>
    <w:basedOn w:val="ListParagraph"/>
    <w:link w:val="NumList2Char"/>
    <w:qFormat/>
    <w:rsid w:val="000C1D05"/>
    <w:pPr>
      <w:numPr>
        <w:ilvl w:val="1"/>
        <w:numId w:val="10"/>
      </w:numPr>
    </w:pPr>
  </w:style>
  <w:style w:type="character" w:customStyle="1" w:styleId="NumList1Char">
    <w:name w:val="NumList 1 Char"/>
    <w:basedOn w:val="ListParagraphChar"/>
    <w:link w:val="NumList1"/>
    <w:rsid w:val="000C1D05"/>
    <w:rPr>
      <w:kern w:val="0"/>
      <w14:ligatures w14:val="none"/>
    </w:rPr>
  </w:style>
  <w:style w:type="paragraph" w:customStyle="1" w:styleId="NumList3">
    <w:name w:val="NumList 3"/>
    <w:basedOn w:val="ListParagraph"/>
    <w:link w:val="NumList3Char"/>
    <w:qFormat/>
    <w:rsid w:val="000C1D05"/>
    <w:pPr>
      <w:numPr>
        <w:ilvl w:val="2"/>
        <w:numId w:val="10"/>
      </w:numPr>
    </w:pPr>
  </w:style>
  <w:style w:type="character" w:customStyle="1" w:styleId="NumList2Char">
    <w:name w:val="NumList 2 Char"/>
    <w:basedOn w:val="ListParagraphChar"/>
    <w:link w:val="NumList2"/>
    <w:rsid w:val="000C1D05"/>
    <w:rPr>
      <w:kern w:val="0"/>
      <w14:ligatures w14:val="none"/>
    </w:rPr>
  </w:style>
  <w:style w:type="paragraph" w:customStyle="1" w:styleId="Bullet4">
    <w:name w:val="Bullet 4"/>
    <w:basedOn w:val="ListParagraph"/>
    <w:link w:val="Bullet4Char"/>
    <w:qFormat/>
    <w:rsid w:val="000C1D05"/>
    <w:pPr>
      <w:numPr>
        <w:ilvl w:val="3"/>
        <w:numId w:val="9"/>
      </w:numPr>
    </w:pPr>
  </w:style>
  <w:style w:type="character" w:customStyle="1" w:styleId="NumList3Char">
    <w:name w:val="NumList 3 Char"/>
    <w:basedOn w:val="ListParagraphChar"/>
    <w:link w:val="NumList3"/>
    <w:rsid w:val="000C1D05"/>
    <w:rPr>
      <w:kern w:val="0"/>
      <w14:ligatures w14:val="none"/>
    </w:rPr>
  </w:style>
  <w:style w:type="paragraph" w:customStyle="1" w:styleId="Bullet5">
    <w:name w:val="Bullet 5"/>
    <w:basedOn w:val="ListParagraph"/>
    <w:link w:val="Bullet5Char"/>
    <w:qFormat/>
    <w:rsid w:val="000C1D05"/>
    <w:pPr>
      <w:numPr>
        <w:ilvl w:val="4"/>
        <w:numId w:val="9"/>
      </w:numPr>
    </w:pPr>
  </w:style>
  <w:style w:type="character" w:customStyle="1" w:styleId="Bullet4Char">
    <w:name w:val="Bullet 4 Char"/>
    <w:basedOn w:val="ListParagraphChar"/>
    <w:link w:val="Bullet4"/>
    <w:rsid w:val="000C1D05"/>
    <w:rPr>
      <w:kern w:val="0"/>
      <w14:ligatures w14:val="none"/>
    </w:rPr>
  </w:style>
  <w:style w:type="paragraph" w:customStyle="1" w:styleId="Bullet6">
    <w:name w:val="Bullet 6"/>
    <w:basedOn w:val="ListParagraph"/>
    <w:link w:val="Bullet6Char"/>
    <w:qFormat/>
    <w:rsid w:val="000C1D05"/>
    <w:pPr>
      <w:numPr>
        <w:ilvl w:val="5"/>
        <w:numId w:val="9"/>
      </w:numPr>
    </w:pPr>
  </w:style>
  <w:style w:type="character" w:customStyle="1" w:styleId="Bullet5Char">
    <w:name w:val="Bullet 5 Char"/>
    <w:basedOn w:val="ListParagraphChar"/>
    <w:link w:val="Bullet5"/>
    <w:rsid w:val="000C1D05"/>
    <w:rPr>
      <w:kern w:val="0"/>
      <w14:ligatures w14:val="none"/>
    </w:rPr>
  </w:style>
  <w:style w:type="paragraph" w:customStyle="1" w:styleId="NumList4">
    <w:name w:val="NumList 4"/>
    <w:basedOn w:val="ListParagraph"/>
    <w:link w:val="NumList4Char"/>
    <w:qFormat/>
    <w:rsid w:val="000C1D05"/>
    <w:pPr>
      <w:numPr>
        <w:ilvl w:val="3"/>
        <w:numId w:val="10"/>
      </w:numPr>
    </w:pPr>
  </w:style>
  <w:style w:type="character" w:customStyle="1" w:styleId="Bullet6Char">
    <w:name w:val="Bullet 6 Char"/>
    <w:basedOn w:val="ListParagraphChar"/>
    <w:link w:val="Bullet6"/>
    <w:rsid w:val="000C1D05"/>
    <w:rPr>
      <w:kern w:val="0"/>
      <w14:ligatures w14:val="none"/>
    </w:rPr>
  </w:style>
  <w:style w:type="paragraph" w:customStyle="1" w:styleId="NumList5">
    <w:name w:val="NumList 5"/>
    <w:basedOn w:val="ListParagraph"/>
    <w:link w:val="NumList5Char"/>
    <w:qFormat/>
    <w:rsid w:val="000C1D05"/>
    <w:pPr>
      <w:numPr>
        <w:ilvl w:val="4"/>
        <w:numId w:val="10"/>
      </w:numPr>
    </w:pPr>
  </w:style>
  <w:style w:type="character" w:customStyle="1" w:styleId="NumList4Char">
    <w:name w:val="NumList 4 Char"/>
    <w:basedOn w:val="ListParagraphChar"/>
    <w:link w:val="NumList4"/>
    <w:rsid w:val="000C1D05"/>
    <w:rPr>
      <w:kern w:val="0"/>
      <w14:ligatures w14:val="none"/>
    </w:rPr>
  </w:style>
  <w:style w:type="paragraph" w:customStyle="1" w:styleId="NumList6">
    <w:name w:val="NumList 6"/>
    <w:basedOn w:val="ListParagraph"/>
    <w:link w:val="NumList6Char"/>
    <w:qFormat/>
    <w:rsid w:val="000C1D05"/>
    <w:pPr>
      <w:numPr>
        <w:ilvl w:val="5"/>
        <w:numId w:val="10"/>
      </w:numPr>
    </w:pPr>
  </w:style>
  <w:style w:type="character" w:customStyle="1" w:styleId="NumList5Char">
    <w:name w:val="NumList 5 Char"/>
    <w:basedOn w:val="ListParagraphChar"/>
    <w:link w:val="NumList5"/>
    <w:rsid w:val="000C1D05"/>
    <w:rPr>
      <w:kern w:val="0"/>
      <w14:ligatures w14:val="none"/>
    </w:rPr>
  </w:style>
  <w:style w:type="character" w:customStyle="1" w:styleId="NumList6Char">
    <w:name w:val="NumList 6 Char"/>
    <w:basedOn w:val="ListParagraphChar"/>
    <w:link w:val="NumList6"/>
    <w:rsid w:val="000C1D05"/>
    <w:rPr>
      <w:kern w:val="0"/>
      <w14:ligatures w14:val="none"/>
    </w:rPr>
  </w:style>
  <w:style w:type="paragraph" w:customStyle="1" w:styleId="BlockHead">
    <w:name w:val="BlockHead"/>
    <w:basedOn w:val="Normal"/>
    <w:next w:val="Normal"/>
    <w:qFormat/>
    <w:rsid w:val="000C1D05"/>
    <w:pPr>
      <w:keepNext/>
      <w:spacing w:before="60" w:after="0"/>
      <w:jc w:val="center"/>
    </w:pPr>
    <w:rPr>
      <w:rFonts w:asciiTheme="majorHAnsi" w:eastAsia="Times New Roman" w:hAnsiTheme="majorHAnsi" w:cs="Arial"/>
      <w:b/>
      <w:color w:val="FFFFFF" w:themeColor="background1"/>
      <w:spacing w:val="20"/>
      <w:sz w:val="24"/>
      <w:szCs w:val="24"/>
    </w:rPr>
  </w:style>
  <w:style w:type="paragraph" w:customStyle="1" w:styleId="FormHead">
    <w:name w:val="FormHead"/>
    <w:basedOn w:val="BlockHead"/>
    <w:next w:val="Normal"/>
    <w:qFormat/>
    <w:rsid w:val="000C1D05"/>
    <w:pPr>
      <w:spacing w:after="60"/>
    </w:pPr>
  </w:style>
  <w:style w:type="paragraph" w:customStyle="1" w:styleId="BlockSubHead">
    <w:name w:val="BlockSubHead"/>
    <w:basedOn w:val="Normal"/>
    <w:qFormat/>
    <w:rsid w:val="000C1D05"/>
    <w:pPr>
      <w:keepNext/>
      <w:spacing w:after="60"/>
      <w:jc w:val="center"/>
    </w:pPr>
    <w:rPr>
      <w:rFonts w:eastAsia="Times New Roman" w:cs="Arial"/>
      <w:i/>
      <w:color w:val="FFFFFF"/>
      <w:sz w:val="20"/>
      <w:szCs w:val="20"/>
    </w:rPr>
  </w:style>
  <w:style w:type="paragraph" w:customStyle="1" w:styleId="FormFieldLabel">
    <w:name w:val="FormFieldLabel"/>
    <w:basedOn w:val="Normal"/>
    <w:qFormat/>
    <w:rsid w:val="000C1D05"/>
    <w:pPr>
      <w:keepNext/>
      <w:spacing w:before="40" w:after="40"/>
    </w:pPr>
    <w:rPr>
      <w:rFonts w:ascii="Arial" w:eastAsia="Times New Roman" w:hAnsi="Arial" w:cs="Arial"/>
      <w:color w:val="222425" w:themeColor="text2"/>
      <w:sz w:val="14"/>
      <w:szCs w:val="14"/>
    </w:rPr>
  </w:style>
  <w:style w:type="paragraph" w:customStyle="1" w:styleId="FormFieldLabelCentered">
    <w:name w:val="FormFieldLabelCentered"/>
    <w:basedOn w:val="FormFieldLabel"/>
    <w:qFormat/>
    <w:rsid w:val="000C1D05"/>
    <w:pPr>
      <w:jc w:val="center"/>
    </w:pPr>
  </w:style>
  <w:style w:type="paragraph" w:customStyle="1" w:styleId="FormFieldSmall">
    <w:name w:val="FormFieldSmall"/>
    <w:basedOn w:val="Normal"/>
    <w:qFormat/>
    <w:rsid w:val="000C1D05"/>
    <w:pPr>
      <w:keepNext/>
      <w:tabs>
        <w:tab w:val="left" w:pos="270"/>
        <w:tab w:val="left" w:pos="1260"/>
        <w:tab w:val="left" w:pos="2250"/>
        <w:tab w:val="right" w:pos="6840"/>
      </w:tabs>
      <w:spacing w:after="0" w:line="233" w:lineRule="auto"/>
      <w:ind w:left="328" w:right="-302"/>
    </w:pPr>
    <w:rPr>
      <w:rFonts w:ascii="Arial Narrow" w:eastAsia="Times New Roman" w:hAnsi="Arial Narrow" w:cs="Times New Roman"/>
      <w:sz w:val="16"/>
      <w:szCs w:val="16"/>
    </w:rPr>
  </w:style>
  <w:style w:type="paragraph" w:customStyle="1" w:styleId="RevIndexKey">
    <w:name w:val="RevIndexKey"/>
    <w:basedOn w:val="Normal"/>
    <w:qFormat/>
    <w:rsid w:val="000C1D05"/>
    <w:pPr>
      <w:keepNext/>
      <w:spacing w:after="0"/>
    </w:pPr>
    <w:rPr>
      <w:rFonts w:ascii="Arial" w:eastAsia="Times New Roman" w:hAnsi="Arial" w:cs="Arial"/>
      <w:sz w:val="16"/>
      <w:szCs w:val="16"/>
    </w:rPr>
  </w:style>
  <w:style w:type="paragraph" w:customStyle="1" w:styleId="SubBlockHead">
    <w:name w:val="SubBlockHead"/>
    <w:basedOn w:val="Normal"/>
    <w:qFormat/>
    <w:rsid w:val="000C1D05"/>
    <w:pPr>
      <w:keepNext/>
      <w:spacing w:before="20" w:after="20"/>
      <w:jc w:val="center"/>
    </w:pPr>
    <w:rPr>
      <w:rFonts w:asciiTheme="majorHAnsi" w:eastAsia="Times New Roman" w:hAnsiTheme="majorHAnsi" w:cs="Arial"/>
      <w:b/>
      <w:sz w:val="18"/>
      <w:szCs w:val="18"/>
    </w:rPr>
  </w:style>
  <w:style w:type="paragraph" w:customStyle="1" w:styleId="SubBlockSubHead">
    <w:name w:val="SubBlockSubHead"/>
    <w:basedOn w:val="Normal"/>
    <w:qFormat/>
    <w:rsid w:val="000C1D05"/>
    <w:pPr>
      <w:keepNext/>
      <w:spacing w:after="0"/>
      <w:jc w:val="center"/>
    </w:pPr>
    <w:rPr>
      <w:rFonts w:eastAsia="Times New Roman" w:cs="Arial"/>
      <w:sz w:val="18"/>
      <w:szCs w:val="18"/>
    </w:rPr>
  </w:style>
  <w:style w:type="paragraph" w:customStyle="1" w:styleId="ColumnHead">
    <w:name w:val="ColumnHead"/>
    <w:basedOn w:val="Normal"/>
    <w:qFormat/>
    <w:rsid w:val="000C1D05"/>
    <w:pPr>
      <w:keepNext/>
      <w:spacing w:after="0"/>
      <w:jc w:val="center"/>
    </w:pPr>
    <w:rPr>
      <w:rFonts w:ascii="Arial" w:eastAsia="Times New Roman" w:hAnsi="Arial" w:cs="Arial"/>
      <w:sz w:val="14"/>
      <w:szCs w:val="14"/>
    </w:rPr>
  </w:style>
  <w:style w:type="paragraph" w:customStyle="1" w:styleId="FormFieldSubLabelCentered">
    <w:name w:val="FormFieldSubLabelCentered"/>
    <w:basedOn w:val="Normal"/>
    <w:qFormat/>
    <w:rsid w:val="000C1D05"/>
    <w:pPr>
      <w:keepNext/>
      <w:spacing w:after="0"/>
      <w:jc w:val="center"/>
    </w:pPr>
    <w:rPr>
      <w:rFonts w:ascii="Arial" w:eastAsia="Times New Roman" w:hAnsi="Arial" w:cs="Arial"/>
      <w:i/>
      <w:sz w:val="14"/>
      <w:szCs w:val="14"/>
    </w:rPr>
  </w:style>
  <w:style w:type="paragraph" w:customStyle="1" w:styleId="FormFieldLabelNoLeading">
    <w:name w:val="FormFieldLabelNoLeading"/>
    <w:basedOn w:val="Normal"/>
    <w:qFormat/>
    <w:rsid w:val="000C1D05"/>
    <w:pPr>
      <w:keepNext/>
      <w:spacing w:after="0"/>
    </w:pPr>
    <w:rPr>
      <w:rFonts w:ascii="Arial" w:eastAsia="Times New Roman" w:hAnsi="Arial" w:cs="Arial"/>
      <w:sz w:val="14"/>
      <w:szCs w:val="14"/>
    </w:rPr>
  </w:style>
  <w:style w:type="character" w:styleId="Emphasis">
    <w:name w:val="Emphasis"/>
    <w:basedOn w:val="DefaultParagraphFont"/>
    <w:uiPriority w:val="20"/>
    <w:qFormat/>
    <w:rsid w:val="000C1D05"/>
    <w:rPr>
      <w:i/>
      <w:iCs/>
    </w:rPr>
  </w:style>
  <w:style w:type="character" w:customStyle="1" w:styleId="NoSpacingChar">
    <w:name w:val="No Spacing Char"/>
    <w:basedOn w:val="DefaultParagraphFont"/>
    <w:link w:val="NoSpacing"/>
    <w:uiPriority w:val="1"/>
    <w:rsid w:val="000C1D05"/>
    <w:rPr>
      <w:kern w:val="0"/>
      <w14:ligatures w14:val="none"/>
    </w:rPr>
  </w:style>
  <w:style w:type="paragraph" w:customStyle="1" w:styleId="Position">
    <w:name w:val="Position"/>
    <w:basedOn w:val="Normal"/>
    <w:link w:val="PositionChar"/>
    <w:uiPriority w:val="99"/>
    <w:rsid w:val="004B2DC3"/>
    <w:pPr>
      <w:tabs>
        <w:tab w:val="right" w:pos="3180"/>
      </w:tabs>
      <w:autoSpaceDE w:val="0"/>
      <w:autoSpaceDN w:val="0"/>
      <w:adjustRightInd w:val="0"/>
      <w:spacing w:after="0" w:line="288" w:lineRule="auto"/>
      <w:textAlignment w:val="center"/>
    </w:pPr>
    <w:rPr>
      <w:rFonts w:ascii="Inter Light" w:hAnsi="Inter Light" w:cs="Inter Light"/>
      <w:color w:val="005B7A"/>
      <w:spacing w:val="2"/>
      <w:sz w:val="18"/>
      <w:szCs w:val="18"/>
      <w14:ligatures w14:val="standardContextual"/>
    </w:rPr>
  </w:style>
  <w:style w:type="character" w:customStyle="1" w:styleId="Aster20">
    <w:name w:val="Aster 20"/>
    <w:uiPriority w:val="99"/>
    <w:rsid w:val="004B2DC3"/>
    <w:rPr>
      <w:color w:val="005B7A"/>
    </w:rPr>
  </w:style>
  <w:style w:type="paragraph" w:customStyle="1" w:styleId="EmailSig-Address">
    <w:name w:val="EmailSig-Address"/>
    <w:link w:val="EmailSig-AddressChar"/>
    <w:qFormat/>
    <w:rsid w:val="004B2DC3"/>
    <w:pPr>
      <w:spacing w:line="240" w:lineRule="auto"/>
    </w:pPr>
    <w:rPr>
      <w:rFonts w:cs="Inter Medium"/>
      <w:color w:val="222425" w:themeColor="text2"/>
      <w:spacing w:val="2"/>
      <w:kern w:val="0"/>
      <w:sz w:val="18"/>
      <w:szCs w:val="18"/>
    </w:rPr>
  </w:style>
  <w:style w:type="character" w:customStyle="1" w:styleId="PositionChar">
    <w:name w:val="Position Char"/>
    <w:basedOn w:val="DefaultParagraphFont"/>
    <w:link w:val="Position"/>
    <w:uiPriority w:val="99"/>
    <w:rsid w:val="004B2DC3"/>
    <w:rPr>
      <w:rFonts w:ascii="Inter Light" w:hAnsi="Inter Light" w:cs="Inter Light"/>
      <w:color w:val="005B7A"/>
      <w:spacing w:val="2"/>
      <w:kern w:val="0"/>
      <w:sz w:val="18"/>
      <w:szCs w:val="18"/>
    </w:rPr>
  </w:style>
  <w:style w:type="character" w:customStyle="1" w:styleId="EmailSig-AddressChar">
    <w:name w:val="EmailSig-Address Char"/>
    <w:basedOn w:val="PositionChar"/>
    <w:link w:val="EmailSig-Address"/>
    <w:rsid w:val="004B2DC3"/>
    <w:rPr>
      <w:rFonts w:ascii="Inter Light" w:hAnsi="Inter Light" w:cs="Inter Medium"/>
      <w:color w:val="222425" w:themeColor="text2"/>
      <w:spacing w:val="2"/>
      <w:kern w:val="0"/>
      <w:sz w:val="18"/>
      <w:szCs w:val="18"/>
    </w:rPr>
  </w:style>
  <w:style w:type="paragraph" w:customStyle="1" w:styleId="EmailSig-WebAddress">
    <w:name w:val="EmailSig-WebAddress"/>
    <w:basedOn w:val="Normal"/>
    <w:link w:val="EmailSig-WebAddressChar"/>
    <w:qFormat/>
    <w:rsid w:val="004B2DC3"/>
    <w:pPr>
      <w:spacing w:after="0"/>
    </w:pPr>
    <w:rPr>
      <w:b/>
      <w:noProof/>
      <w:color w:val="AF355E" w:themeColor="accent2"/>
      <w:sz w:val="20"/>
      <w14:ligatures w14:val="standardContextual"/>
    </w:rPr>
  </w:style>
  <w:style w:type="character" w:customStyle="1" w:styleId="EmailSig-WebAddressChar">
    <w:name w:val="EmailSig-WebAddress Char"/>
    <w:basedOn w:val="DefaultParagraphFont"/>
    <w:link w:val="EmailSig-WebAddress"/>
    <w:rsid w:val="004B2DC3"/>
    <w:rPr>
      <w:b/>
      <w:noProof/>
      <w:color w:val="AF355E" w:themeColor="accent2"/>
      <w:kern w:val="0"/>
      <w:sz w:val="20"/>
    </w:rPr>
  </w:style>
  <w:style w:type="paragraph" w:customStyle="1" w:styleId="EmailSig-Name">
    <w:name w:val="EmailSig-Name"/>
    <w:basedOn w:val="Normal"/>
    <w:link w:val="EmailSig-NameChar"/>
    <w:qFormat/>
    <w:rsid w:val="004B2DC3"/>
    <w:pPr>
      <w:spacing w:after="0"/>
    </w:pPr>
    <w:rPr>
      <w:b/>
      <w:bCs/>
      <w:color w:val="222425" w:themeColor="text2"/>
      <w:sz w:val="24"/>
      <w:szCs w:val="24"/>
    </w:rPr>
  </w:style>
  <w:style w:type="character" w:customStyle="1" w:styleId="EmailSig-NameChar">
    <w:name w:val="EmailSig-Name Char"/>
    <w:basedOn w:val="DefaultParagraphFont"/>
    <w:link w:val="EmailSig-Name"/>
    <w:rsid w:val="004B2DC3"/>
    <w:rPr>
      <w:b/>
      <w:bCs/>
      <w:color w:val="222425" w:themeColor="text2"/>
      <w:kern w:val="0"/>
      <w:sz w:val="24"/>
      <w:szCs w:val="24"/>
      <w14:ligatures w14:val="none"/>
    </w:rPr>
  </w:style>
  <w:style w:type="character" w:customStyle="1" w:styleId="EmailSig-AICP-PTP-PHD">
    <w:name w:val="EmailSig-AICP-PTP-PHD"/>
    <w:basedOn w:val="DefaultParagraphFont"/>
    <w:uiPriority w:val="1"/>
    <w:qFormat/>
    <w:rsid w:val="004B2DC3"/>
    <w:rPr>
      <w:caps/>
      <w:smallCaps w:val="0"/>
      <w:color w:val="808080" w:themeColor="background1" w:themeShade="80"/>
      <w:sz w:val="18"/>
      <w:szCs w:val="18"/>
    </w:rPr>
  </w:style>
  <w:style w:type="paragraph" w:customStyle="1" w:styleId="EmailSig-Title">
    <w:name w:val="EmailSig-Title"/>
    <w:basedOn w:val="Normal"/>
    <w:link w:val="EmailSig-TitleChar"/>
    <w:qFormat/>
    <w:rsid w:val="004B2DC3"/>
    <w:pPr>
      <w:spacing w:after="0"/>
    </w:pPr>
    <w:rPr>
      <w:color w:val="AF355E" w:themeColor="accent2"/>
      <w:sz w:val="18"/>
      <w:szCs w:val="18"/>
    </w:rPr>
  </w:style>
  <w:style w:type="character" w:customStyle="1" w:styleId="EmailSig-TitleChar">
    <w:name w:val="EmailSig-Title Char"/>
    <w:basedOn w:val="DefaultParagraphFont"/>
    <w:link w:val="EmailSig-Title"/>
    <w:rsid w:val="004B2DC3"/>
    <w:rPr>
      <w:color w:val="AF355E" w:themeColor="accent2"/>
      <w:kern w:val="0"/>
      <w:sz w:val="18"/>
      <w:szCs w:val="18"/>
      <w14:ligatures w14:val="none"/>
    </w:rPr>
  </w:style>
  <w:style w:type="paragraph" w:customStyle="1" w:styleId="EmailSig-Pronouns">
    <w:name w:val="EmailSig-Pronouns"/>
    <w:basedOn w:val="Normal"/>
    <w:link w:val="EmailSig-PronounsChar"/>
    <w:qFormat/>
    <w:rsid w:val="004B2DC3"/>
    <w:pPr>
      <w:spacing w:after="0"/>
    </w:pPr>
    <w:rPr>
      <w:i/>
      <w:iCs/>
      <w:color w:val="8E8E8E"/>
      <w:sz w:val="16"/>
      <w:szCs w:val="16"/>
    </w:rPr>
  </w:style>
  <w:style w:type="character" w:customStyle="1" w:styleId="EmailSig-PronounsChar">
    <w:name w:val="EmailSig-Pronouns Char"/>
    <w:basedOn w:val="DefaultParagraphFont"/>
    <w:link w:val="EmailSig-Pronouns"/>
    <w:rsid w:val="004B2DC3"/>
    <w:rPr>
      <w:i/>
      <w:iCs/>
      <w:color w:val="8E8E8E"/>
      <w:kern w:val="0"/>
      <w:sz w:val="16"/>
      <w:szCs w:val="16"/>
      <w14:ligatures w14:val="none"/>
    </w:rPr>
  </w:style>
  <w:style w:type="paragraph" w:customStyle="1" w:styleId="EmailSig-PhoneNum">
    <w:name w:val="EmailSig-PhoneNum"/>
    <w:basedOn w:val="Normal"/>
    <w:link w:val="EmailSig-PhoneNumChar"/>
    <w:qFormat/>
    <w:rsid w:val="004B2DC3"/>
    <w:pPr>
      <w:spacing w:after="0"/>
    </w:pPr>
    <w:rPr>
      <w:color w:val="222425" w:themeColor="text2"/>
      <w:sz w:val="18"/>
      <w:szCs w:val="18"/>
    </w:rPr>
  </w:style>
  <w:style w:type="character" w:customStyle="1" w:styleId="EmailSig-PhoneNumChar">
    <w:name w:val="EmailSig-PhoneNum Char"/>
    <w:basedOn w:val="DefaultParagraphFont"/>
    <w:link w:val="EmailSig-PhoneNum"/>
    <w:rsid w:val="004B2DC3"/>
    <w:rPr>
      <w:color w:val="222425" w:themeColor="text2"/>
      <w:kern w:val="0"/>
      <w:sz w:val="18"/>
      <w:szCs w:val="18"/>
      <w14:ligatures w14:val="none"/>
    </w:rPr>
  </w:style>
  <w:style w:type="paragraph" w:customStyle="1" w:styleId="EmailSig-PhoneText">
    <w:name w:val="EmailSig-PhoneText"/>
    <w:basedOn w:val="Normal"/>
    <w:link w:val="EmailSig-PhoneTextChar"/>
    <w:qFormat/>
    <w:rsid w:val="004B2DC3"/>
    <w:pPr>
      <w:spacing w:after="0"/>
      <w:jc w:val="right"/>
    </w:pPr>
    <w:rPr>
      <w:color w:val="BFBFBF" w:themeColor="background1" w:themeShade="BF"/>
      <w:sz w:val="18"/>
      <w:szCs w:val="18"/>
    </w:rPr>
  </w:style>
  <w:style w:type="character" w:customStyle="1" w:styleId="EmailSig-PhoneTextChar">
    <w:name w:val="EmailSig-PhoneText Char"/>
    <w:basedOn w:val="DefaultParagraphFont"/>
    <w:link w:val="EmailSig-PhoneText"/>
    <w:rsid w:val="004B2DC3"/>
    <w:rPr>
      <w:color w:val="BFBFBF" w:themeColor="background1" w:themeShade="BF"/>
      <w:kern w:val="0"/>
      <w:sz w:val="18"/>
      <w:szCs w:val="18"/>
      <w14:ligatures w14:val="none"/>
    </w:rPr>
  </w:style>
  <w:style w:type="paragraph" w:customStyle="1" w:styleId="EmailSig-SocialMediaIcons">
    <w:name w:val="EmailSig-SocialMediaIcons"/>
    <w:basedOn w:val="Normal"/>
    <w:link w:val="EmailSig-SocialMediaIconsChar"/>
    <w:qFormat/>
    <w:rsid w:val="00AA2A10"/>
    <w:pPr>
      <w:spacing w:before="60" w:after="0"/>
    </w:pPr>
    <w:rPr>
      <w:noProof/>
      <w14:ligatures w14:val="standardContextual"/>
    </w:rPr>
  </w:style>
  <w:style w:type="character" w:customStyle="1" w:styleId="EmailSig-SocialMediaIconsChar">
    <w:name w:val="EmailSig-SocialMediaIcons Char"/>
    <w:basedOn w:val="DefaultParagraphFont"/>
    <w:link w:val="EmailSig-SocialMediaIcons"/>
    <w:rsid w:val="00AA2A10"/>
    <w:rPr>
      <w:noProof/>
      <w:kern w:val="0"/>
    </w:rPr>
  </w:style>
  <w:style w:type="paragraph" w:styleId="CommentSubject">
    <w:name w:val="annotation subject"/>
    <w:basedOn w:val="CommentText"/>
    <w:next w:val="CommentText"/>
    <w:link w:val="CommentSubjectChar"/>
    <w:uiPriority w:val="99"/>
    <w:semiHidden/>
    <w:unhideWhenUsed/>
    <w:rsid w:val="009522AB"/>
    <w:rPr>
      <w:b/>
      <w:bCs/>
    </w:rPr>
  </w:style>
  <w:style w:type="character" w:customStyle="1" w:styleId="CommentSubjectChar">
    <w:name w:val="Comment Subject Char"/>
    <w:basedOn w:val="CommentTextChar"/>
    <w:link w:val="CommentSubject"/>
    <w:uiPriority w:val="99"/>
    <w:semiHidden/>
    <w:rsid w:val="009522AB"/>
    <w:rPr>
      <w:b/>
      <w:bCs/>
      <w:kern w:val="0"/>
      <w:sz w:val="20"/>
      <w:szCs w:val="20"/>
      <w14:ligatures w14:val="none"/>
    </w:rPr>
  </w:style>
  <w:style w:type="paragraph" w:styleId="FootnoteText">
    <w:name w:val="footnote text"/>
    <w:basedOn w:val="Normal"/>
    <w:link w:val="FootnoteTextChar"/>
    <w:uiPriority w:val="99"/>
    <w:unhideWhenUsed/>
    <w:rsid w:val="009522AB"/>
    <w:pPr>
      <w:tabs>
        <w:tab w:val="left" w:pos="180"/>
      </w:tabs>
      <w:spacing w:after="0"/>
      <w:ind w:left="180" w:hanging="180"/>
    </w:pPr>
    <w:rPr>
      <w:sz w:val="20"/>
      <w:szCs w:val="20"/>
    </w:rPr>
  </w:style>
  <w:style w:type="character" w:customStyle="1" w:styleId="FootnoteTextChar">
    <w:name w:val="Footnote Text Char"/>
    <w:basedOn w:val="DefaultParagraphFont"/>
    <w:link w:val="FootnoteText"/>
    <w:uiPriority w:val="99"/>
    <w:rsid w:val="009522AB"/>
    <w:rPr>
      <w:kern w:val="0"/>
      <w:sz w:val="20"/>
      <w:szCs w:val="20"/>
      <w14:ligatures w14:val="none"/>
    </w:rPr>
  </w:style>
  <w:style w:type="character" w:styleId="FootnoteReference">
    <w:name w:val="footnote reference"/>
    <w:basedOn w:val="DefaultParagraphFont"/>
    <w:uiPriority w:val="99"/>
    <w:semiHidden/>
    <w:unhideWhenUsed/>
    <w:rsid w:val="009522AB"/>
    <w:rPr>
      <w:vertAlign w:val="superscript"/>
    </w:rPr>
  </w:style>
  <w:style w:type="character" w:customStyle="1" w:styleId="EMAIL-SIGnameChar">
    <w:name w:val="EMAIL-SIG_name Char"/>
    <w:link w:val="EMAIL-SIGname"/>
    <w:locked/>
    <w:rsid w:val="00AA2A10"/>
    <w:rPr>
      <w:b/>
      <w:bCs/>
      <w:color w:val="222425"/>
      <w:kern w:val="0"/>
      <w:sz w:val="26"/>
      <w:szCs w:val="24"/>
    </w:rPr>
  </w:style>
  <w:style w:type="paragraph" w:customStyle="1" w:styleId="EMAIL-SIGname">
    <w:name w:val="EMAIL-SIG_name"/>
    <w:basedOn w:val="Normal"/>
    <w:link w:val="EMAIL-SIGnameChar"/>
    <w:qFormat/>
    <w:rsid w:val="00AA2A10"/>
    <w:pPr>
      <w:keepLines/>
      <w:spacing w:after="0"/>
    </w:pPr>
    <w:rPr>
      <w:b/>
      <w:bCs/>
      <w:color w:val="222425"/>
      <w:sz w:val="26"/>
      <w:szCs w:val="24"/>
      <w14:ligatures w14:val="standardContextual"/>
    </w:rPr>
  </w:style>
  <w:style w:type="character" w:customStyle="1" w:styleId="EMAIL-SIGtitleChar">
    <w:name w:val="EMAIL-SIG_title Char"/>
    <w:link w:val="EMAIL-SIGtitle"/>
    <w:locked/>
    <w:rsid w:val="00AA2A10"/>
    <w:rPr>
      <w:color w:val="AF355E"/>
      <w:kern w:val="0"/>
      <w:sz w:val="20"/>
      <w:szCs w:val="18"/>
    </w:rPr>
  </w:style>
  <w:style w:type="paragraph" w:customStyle="1" w:styleId="EMAIL-SIGtitle">
    <w:name w:val="EMAIL-SIG_title"/>
    <w:basedOn w:val="Normal"/>
    <w:link w:val="EMAIL-SIGtitleChar"/>
    <w:qFormat/>
    <w:rsid w:val="00AA2A10"/>
    <w:pPr>
      <w:keepLines/>
      <w:spacing w:after="0"/>
    </w:pPr>
    <w:rPr>
      <w:color w:val="AF355E"/>
      <w:sz w:val="20"/>
      <w:szCs w:val="18"/>
      <w14:ligatures w14:val="standardContextual"/>
    </w:rPr>
  </w:style>
  <w:style w:type="character" w:customStyle="1" w:styleId="EMAIL-SIGphone-headingChar">
    <w:name w:val="EMAIL-SIG_phone-heading Char"/>
    <w:link w:val="EMAIL-SIGphone-heading"/>
    <w:locked/>
    <w:rsid w:val="00AA2A10"/>
    <w:rPr>
      <w:color w:val="8E8E8E"/>
      <w:kern w:val="0"/>
      <w:sz w:val="20"/>
      <w:szCs w:val="18"/>
    </w:rPr>
  </w:style>
  <w:style w:type="paragraph" w:customStyle="1" w:styleId="EMAIL-SIGphone-heading">
    <w:name w:val="EMAIL-SIG_phone-heading"/>
    <w:basedOn w:val="Normal"/>
    <w:link w:val="EMAIL-SIGphone-headingChar"/>
    <w:qFormat/>
    <w:rsid w:val="00AA2A10"/>
    <w:pPr>
      <w:keepLines/>
      <w:spacing w:after="0"/>
      <w:jc w:val="right"/>
    </w:pPr>
    <w:rPr>
      <w:color w:val="8E8E8E"/>
      <w:sz w:val="20"/>
      <w:szCs w:val="18"/>
      <w14:ligatures w14:val="standardContextual"/>
    </w:rPr>
  </w:style>
  <w:style w:type="character" w:customStyle="1" w:styleId="EMAIL-SIGphone-numberChar">
    <w:name w:val="EMAIL-SIG_phone-number Char"/>
    <w:link w:val="EMAIL-SIGphone-number"/>
    <w:locked/>
    <w:rsid w:val="00AA2A10"/>
    <w:rPr>
      <w:color w:val="222425"/>
      <w:kern w:val="0"/>
      <w:sz w:val="20"/>
      <w:szCs w:val="18"/>
    </w:rPr>
  </w:style>
  <w:style w:type="paragraph" w:customStyle="1" w:styleId="EMAIL-SIGphone-number">
    <w:name w:val="EMAIL-SIG_phone-number"/>
    <w:basedOn w:val="Normal"/>
    <w:link w:val="EMAIL-SIGphone-numberChar"/>
    <w:qFormat/>
    <w:rsid w:val="00AA2A10"/>
    <w:pPr>
      <w:keepLines/>
      <w:spacing w:after="0"/>
    </w:pPr>
    <w:rPr>
      <w:color w:val="222425"/>
      <w:sz w:val="20"/>
      <w:szCs w:val="18"/>
      <w14:ligatures w14:val="standardContextual"/>
    </w:rPr>
  </w:style>
  <w:style w:type="paragraph" w:customStyle="1" w:styleId="EMAIL-SIGcompany-name">
    <w:name w:val="EMAIL-SIG_company-name"/>
    <w:basedOn w:val="Normal"/>
    <w:link w:val="EMAIL-SIGcompany-nameChar"/>
    <w:qFormat/>
    <w:rsid w:val="00AA2A10"/>
    <w:pPr>
      <w:keepLines/>
      <w:spacing w:after="0"/>
    </w:pPr>
    <w:rPr>
      <w:b/>
      <w:bCs/>
      <w:color w:val="005C7A" w:themeColor="accent1"/>
      <w:sz w:val="24"/>
    </w:rPr>
  </w:style>
  <w:style w:type="character" w:customStyle="1" w:styleId="EMAIL-SIGcompany-nameChar">
    <w:name w:val="EMAIL-SIG_company-name Char"/>
    <w:basedOn w:val="DefaultParagraphFont"/>
    <w:link w:val="EMAIL-SIGcompany-name"/>
    <w:rsid w:val="00AA2A10"/>
    <w:rPr>
      <w:b/>
      <w:bCs/>
      <w:color w:val="005C7A" w:themeColor="accent1"/>
      <w:kern w:val="0"/>
      <w:sz w:val="24"/>
      <w14:ligatures w14:val="none"/>
    </w:rPr>
  </w:style>
  <w:style w:type="paragraph" w:customStyle="1" w:styleId="TableHeader">
    <w:name w:val="Table Header"/>
    <w:link w:val="TableHeaderChar"/>
    <w:qFormat/>
    <w:rsid w:val="00182360"/>
    <w:pPr>
      <w:spacing w:before="20"/>
      <w:contextualSpacing/>
      <w:textboxTightWrap w:val="lastLineOnly"/>
    </w:pPr>
    <w:rPr>
      <w:b/>
      <w:caps/>
      <w:color w:val="FFFFFF" w:themeColor="background1"/>
      <w:kern w:val="0"/>
      <w:sz w:val="18"/>
      <w14:ligatures w14:val="none"/>
    </w:rPr>
  </w:style>
  <w:style w:type="character" w:customStyle="1" w:styleId="TableHeaderChar">
    <w:name w:val="Table Header Char"/>
    <w:basedOn w:val="DefaultParagraphFont"/>
    <w:link w:val="TableHeader"/>
    <w:rsid w:val="00182360"/>
    <w:rPr>
      <w:b/>
      <w:caps/>
      <w:color w:val="FFFFFF" w:themeColor="background1"/>
      <w:kern w:val="0"/>
      <w:sz w:val="18"/>
      <w14:ligatures w14:val="none"/>
    </w:rPr>
  </w:style>
  <w:style w:type="paragraph" w:customStyle="1" w:styleId="TableBodyText">
    <w:name w:val="Table Body Text"/>
    <w:basedOn w:val="EmailSig-Name"/>
    <w:link w:val="TableBodyTextChar"/>
    <w:qFormat/>
    <w:rsid w:val="00182360"/>
    <w:pPr>
      <w:spacing w:before="20"/>
      <w:contextualSpacing/>
      <w:textboxTightWrap w:val="lastLineOnly"/>
    </w:pPr>
    <w:rPr>
      <w:sz w:val="18"/>
    </w:rPr>
  </w:style>
  <w:style w:type="character" w:customStyle="1" w:styleId="TableBodyTextChar">
    <w:name w:val="Table Body Text Char"/>
    <w:basedOn w:val="EmailSig-NameChar"/>
    <w:link w:val="TableBodyText"/>
    <w:rsid w:val="00182360"/>
    <w:rPr>
      <w:b/>
      <w:bCs/>
      <w:color w:val="222425" w:themeColor="text2"/>
      <w:kern w:val="0"/>
      <w:sz w:val="18"/>
      <w:szCs w:val="24"/>
      <w14:ligatures w14:val="none"/>
    </w:rPr>
  </w:style>
  <w:style w:type="paragraph" w:customStyle="1" w:styleId="TableBullet">
    <w:name w:val="Table Bullet"/>
    <w:link w:val="TableBulletChar"/>
    <w:qFormat/>
    <w:rsid w:val="00182360"/>
    <w:pPr>
      <w:numPr>
        <w:numId w:val="11"/>
      </w:numPr>
      <w:spacing w:before="20" w:after="20"/>
      <w:ind w:left="360"/>
      <w:textboxTightWrap w:val="lastLineOnly"/>
    </w:pPr>
    <w:rPr>
      <w:kern w:val="0"/>
      <w:sz w:val="18"/>
      <w14:ligatures w14:val="none"/>
    </w:rPr>
  </w:style>
  <w:style w:type="character" w:customStyle="1" w:styleId="TableBulletChar">
    <w:name w:val="Table Bullet Char"/>
    <w:basedOn w:val="DefaultParagraphFont"/>
    <w:link w:val="TableBullet"/>
    <w:rsid w:val="00182360"/>
    <w:rPr>
      <w:kern w:val="0"/>
      <w:sz w:val="18"/>
      <w14:ligatures w14:val="none"/>
    </w:rPr>
  </w:style>
  <w:style w:type="character" w:styleId="HTMLCode">
    <w:name w:val="HTML Code"/>
    <w:basedOn w:val="DefaultParagraphFont"/>
    <w:uiPriority w:val="99"/>
    <w:semiHidden/>
    <w:unhideWhenUsed/>
    <w:rsid w:val="000168ED"/>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241497"/>
    <w:rPr>
      <w:color w:val="605E5C"/>
      <w:shd w:val="clear" w:color="auto" w:fill="E1DFDD"/>
    </w:rPr>
  </w:style>
  <w:style w:type="character" w:styleId="FollowedHyperlink">
    <w:name w:val="FollowedHyperlink"/>
    <w:basedOn w:val="DefaultParagraphFont"/>
    <w:uiPriority w:val="99"/>
    <w:semiHidden/>
    <w:unhideWhenUsed/>
    <w:rsid w:val="00524B0F"/>
    <w:rPr>
      <w:color w:val="01A09E" w:themeColor="followedHyperlink"/>
      <w:u w:val="single"/>
    </w:rPr>
  </w:style>
  <w:style w:type="paragraph" w:styleId="Revision">
    <w:name w:val="Revision"/>
    <w:hidden/>
    <w:uiPriority w:val="99"/>
    <w:semiHidden/>
    <w:rsid w:val="00524B0F"/>
    <w:pPr>
      <w:spacing w:after="0" w:line="240" w:lineRule="auto"/>
    </w:pPr>
    <w:rPr>
      <w:kern w:val="0"/>
      <w14:ligatures w14:val="none"/>
    </w:rPr>
  </w:style>
  <w:style w:type="character" w:customStyle="1" w:styleId="gtfsfilename">
    <w:name w:val="gtfs file name"/>
    <w:basedOn w:val="DefaultParagraphFont"/>
    <w:uiPriority w:val="1"/>
    <w:qFormat/>
    <w:rsid w:val="005F67E3"/>
    <w:rPr>
      <w:rFonts w:asciiTheme="minorHAnsi" w:hAnsiTheme="minorHAnsi"/>
      <w:b/>
      <w:i w:val="0"/>
      <w:sz w:val="22"/>
      <w:szCs w:val="20"/>
    </w:rPr>
  </w:style>
  <w:style w:type="character" w:customStyle="1" w:styleId="columnname">
    <w:name w:val="column name"/>
    <w:basedOn w:val="DefaultParagraphFont"/>
    <w:uiPriority w:val="1"/>
    <w:qFormat/>
    <w:rsid w:val="00C60ABA"/>
    <w:rPr>
      <w:rFonts w:ascii="Consolas" w:hAnsi="Consolas"/>
      <w:color w:val="CA423B" w:themeColor="accent6"/>
      <w:sz w:val="20"/>
    </w:rPr>
  </w:style>
  <w:style w:type="paragraph" w:customStyle="1" w:styleId="column">
    <w:name w:val="column"/>
    <w:basedOn w:val="PlainText"/>
    <w:qFormat/>
    <w:rsid w:val="00470966"/>
    <w:rPr>
      <w:color w:val="CA423B" w:themeColor="accent6"/>
      <w:sz w:val="20"/>
    </w:rPr>
  </w:style>
  <w:style w:type="paragraph" w:styleId="PlainText">
    <w:name w:val="Plain Text"/>
    <w:basedOn w:val="Normal"/>
    <w:link w:val="PlainTextChar"/>
    <w:uiPriority w:val="99"/>
    <w:semiHidden/>
    <w:unhideWhenUsed/>
    <w:rsid w:val="00E60B37"/>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E60B37"/>
    <w:rPr>
      <w:rFonts w:ascii="Consolas" w:hAnsi="Consolas"/>
      <w:kern w:val="0"/>
      <w:sz w:val="21"/>
      <w:szCs w:val="21"/>
      <w14:ligatures w14:val="none"/>
    </w:rPr>
  </w:style>
  <w:style w:type="paragraph" w:customStyle="1" w:styleId="columnname0">
    <w:name w:val="column_name"/>
    <w:basedOn w:val="PlainText"/>
    <w:link w:val="columnnameChar"/>
    <w:qFormat/>
    <w:rsid w:val="00C60ABA"/>
    <w:pPr>
      <w:ind w:left="360" w:hanging="360"/>
    </w:pPr>
    <w:rPr>
      <w:color w:val="CA423B" w:themeColor="accent6"/>
      <w:sz w:val="20"/>
    </w:rPr>
  </w:style>
  <w:style w:type="character" w:customStyle="1" w:styleId="columnnameChar">
    <w:name w:val="column_name Char"/>
    <w:basedOn w:val="PlainTextChar"/>
    <w:link w:val="columnname0"/>
    <w:rsid w:val="00C60ABA"/>
    <w:rPr>
      <w:rFonts w:ascii="Consolas" w:hAnsi="Consolas"/>
      <w:color w:val="CA423B" w:themeColor="accent6"/>
      <w:kern w:val="0"/>
      <w:sz w:val="20"/>
      <w:szCs w:val="21"/>
      <w14:ligatures w14:val="none"/>
    </w:rPr>
  </w:style>
  <w:style w:type="paragraph" w:customStyle="1" w:styleId="GTFSFile">
    <w:name w:val="GTFS File"/>
    <w:basedOn w:val="Normal"/>
    <w:link w:val="GTFSFileChar"/>
    <w:qFormat/>
    <w:rsid w:val="009068AC"/>
    <w:rPr>
      <w:i/>
    </w:rPr>
  </w:style>
  <w:style w:type="character" w:customStyle="1" w:styleId="GTFSFileChar">
    <w:name w:val="GTFS File Char"/>
    <w:basedOn w:val="DefaultParagraphFont"/>
    <w:link w:val="GTFSFile"/>
    <w:rsid w:val="009068AC"/>
    <w:rPr>
      <w:i/>
      <w:kern w:val="0"/>
      <w14:ligatures w14:val="none"/>
    </w:rPr>
  </w:style>
  <w:style w:type="paragraph" w:customStyle="1" w:styleId="GTFSWorkbook">
    <w:name w:val="GTFS Workbook"/>
    <w:basedOn w:val="Normal"/>
    <w:link w:val="GTFSWorkbookChar"/>
    <w:qFormat/>
    <w:rsid w:val="009068AC"/>
    <w:rPr>
      <w:b/>
    </w:rPr>
  </w:style>
  <w:style w:type="character" w:customStyle="1" w:styleId="GTFSWorkbookChar">
    <w:name w:val="GTFS Workbook Char"/>
    <w:basedOn w:val="DefaultParagraphFont"/>
    <w:link w:val="GTFSWorkbook"/>
    <w:rsid w:val="009068AC"/>
    <w:rPr>
      <w:b/>
      <w:kern w:val="0"/>
      <w14:ligatures w14:val="none"/>
    </w:rPr>
  </w:style>
  <w:style w:type="character" w:styleId="Mention">
    <w:name w:val="Mention"/>
    <w:basedOn w:val="DefaultParagraphFont"/>
    <w:uiPriority w:val="99"/>
    <w:unhideWhenUsed/>
    <w:rsid w:val="0021761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2685466">
      <w:bodyDiv w:val="1"/>
      <w:marLeft w:val="0"/>
      <w:marRight w:val="0"/>
      <w:marTop w:val="0"/>
      <w:marBottom w:val="0"/>
      <w:divBdr>
        <w:top w:val="none" w:sz="0" w:space="0" w:color="auto"/>
        <w:left w:val="none" w:sz="0" w:space="0" w:color="auto"/>
        <w:bottom w:val="none" w:sz="0" w:space="0" w:color="auto"/>
        <w:right w:val="none" w:sz="0" w:space="0" w:color="auto"/>
      </w:divBdr>
    </w:div>
    <w:div w:id="1237281265">
      <w:bodyDiv w:val="1"/>
      <w:marLeft w:val="0"/>
      <w:marRight w:val="0"/>
      <w:marTop w:val="0"/>
      <w:marBottom w:val="0"/>
      <w:divBdr>
        <w:top w:val="none" w:sz="0" w:space="0" w:color="auto"/>
        <w:left w:val="none" w:sz="0" w:space="0" w:color="auto"/>
        <w:bottom w:val="none" w:sz="0" w:space="0" w:color="auto"/>
        <w:right w:val="none" w:sz="0" w:space="0" w:color="auto"/>
      </w:divBdr>
    </w:div>
    <w:div w:id="1559393754">
      <w:bodyDiv w:val="1"/>
      <w:marLeft w:val="0"/>
      <w:marRight w:val="0"/>
      <w:marTop w:val="0"/>
      <w:marBottom w:val="0"/>
      <w:divBdr>
        <w:top w:val="none" w:sz="0" w:space="0" w:color="auto"/>
        <w:left w:val="none" w:sz="0" w:space="0" w:color="auto"/>
        <w:bottom w:val="none" w:sz="0" w:space="0" w:color="auto"/>
        <w:right w:val="none" w:sz="0" w:space="0" w:color="auto"/>
      </w:divBdr>
    </w:div>
    <w:div w:id="1933194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48.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gtfs.org/schedule/reference/"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yperlink" Target="https://earth.google.com/web/" TargetMode="External"/><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hyperlink" Target="https://drive.google.com/file/d/randomCharacterAndNumbers-Bj6/view" TargetMode="External"/><Relationship Id="rId19" Type="http://schemas.openxmlformats.org/officeDocument/2006/relationships/image" Target="media/image10.png"/><Relationship Id="rId14" Type="http://schemas.openxmlformats.org/officeDocument/2006/relationships/hyperlink" Target="https://en.wikipedia.org/wiki/List_of_tz_database_time_zones"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hyperlink" Target="https://gtfs.org/"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s://www.google.com/earth/about/versions/" TargetMode="External"/><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hyperlink" Target="https://drive.usercontent.google.com/uc?id=TheIDyouCollected&amp;export=download"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22.png"/><Relationship Id="rId44" Type="http://schemas.openxmlformats.org/officeDocument/2006/relationships/hyperlink" Target="https://reflect.foursquareitp.com/" TargetMode="External"/><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gtfs.org/schedule/" TargetMode="External"/><Relationship Id="rId18" Type="http://schemas.openxmlformats.org/officeDocument/2006/relationships/image" Target="media/image9.png"/><Relationship Id="rId39" Type="http://schemas.openxmlformats.org/officeDocument/2006/relationships/hyperlink" Target="https://google.com/mymap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51.svg"/><Relationship Id="rId1" Type="http://schemas.openxmlformats.org/officeDocument/2006/relationships/image" Target="media/image50.png"/></Relationships>
</file>

<file path=word/_rels/footnotes.xml.rels><?xml version="1.0" encoding="UTF-8" standalone="yes"?>
<Relationships xmlns="http://schemas.openxmlformats.org/package/2006/relationships"><Relationship Id="rId1" Type="http://schemas.openxmlformats.org/officeDocument/2006/relationships/hyperlink" Target="https://en.wikipedia.org/wiki/List_of_tz_database_time_zones"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5" Type="http://schemas.openxmlformats.org/officeDocument/2006/relationships/image" Target="media/image5.emf"/><Relationship Id="rId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https://foursquareitp.sharepoint.com/sites/OALibrary/Templates/00-Standard%20Blank%20Document.dotx" TargetMode="External"/></Relationships>
</file>

<file path=word/theme/theme1.xml><?xml version="1.0" encoding="utf-8"?>
<a:theme xmlns:a="http://schemas.openxmlformats.org/drawingml/2006/main" name="4SQITP Theme">
  <a:themeElements>
    <a:clrScheme name="FoursquareITP_2023">
      <a:dk1>
        <a:sysClr val="windowText" lastClr="000000"/>
      </a:dk1>
      <a:lt1>
        <a:sysClr val="window" lastClr="FFFFFF"/>
      </a:lt1>
      <a:dk2>
        <a:srgbClr val="222425"/>
      </a:dk2>
      <a:lt2>
        <a:srgbClr val="DDDDDD"/>
      </a:lt2>
      <a:accent1>
        <a:srgbClr val="005C7A"/>
      </a:accent1>
      <a:accent2>
        <a:srgbClr val="AF355E"/>
      </a:accent2>
      <a:accent3>
        <a:srgbClr val="4C7D4D"/>
      </a:accent3>
      <a:accent4>
        <a:srgbClr val="E67425"/>
      </a:accent4>
      <a:accent5>
        <a:srgbClr val="789B49"/>
      </a:accent5>
      <a:accent6>
        <a:srgbClr val="CA423B"/>
      </a:accent6>
      <a:hlink>
        <a:srgbClr val="814572"/>
      </a:hlink>
      <a:folHlink>
        <a:srgbClr val="01A09E"/>
      </a:folHlink>
    </a:clrScheme>
    <a:fontScheme name="FoursquareITP_2023">
      <a:majorFont>
        <a:latin typeface="Bierstadt"/>
        <a:ea typeface=""/>
        <a:cs typeface=""/>
      </a:majorFont>
      <a:minorFont>
        <a:latin typeface="Bierstad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w="25400"/>
      </a:spPr>
      <a:bodyPr lIns="45720" rIns="45720" rtlCol="0" anchor="t" anchorCtr="0"/>
      <a:lstStyle/>
      <a:style>
        <a:lnRef idx="2">
          <a:schemeClr val="accent3"/>
        </a:lnRef>
        <a:fillRef idx="1">
          <a:schemeClr val="lt1"/>
        </a:fillRef>
        <a:effectRef idx="0">
          <a:schemeClr val="accent3"/>
        </a:effectRef>
        <a:fontRef idx="minor">
          <a:schemeClr val="dk1"/>
        </a:fontRef>
      </a:style>
    </a:spDef>
  </a:objectDefaults>
  <a:extraClrSchemeLst/>
  <a:extLst>
    <a:ext uri="{05A4C25C-085E-4340-85A3-A5531E510DB2}">
      <thm15:themeFamily xmlns:thm15="http://schemas.microsoft.com/office/thememl/2012/main" name="4SQITP Theme" id="{696EB79D-43C8-4442-B5DB-63161632BA31}" vid="{B3C8525A-EC00-4473-A062-6B0B65B3DE39}"/>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bb6b759-3149-4fac-97e7-4d7b32fbe114" xsi:nil="true"/>
    <lcf76f155ced4ddcb4097134ff3c332f xmlns="9ac53634-0c79-460c-8397-57cb9e2b8958">
      <Terms xmlns="http://schemas.microsoft.com/office/infopath/2007/PartnerControls"/>
    </lcf76f155ced4ddcb4097134ff3c332f>
    <SharedWithUsers xmlns="ebb6b759-3149-4fac-97e7-4d7b32fbe114">
      <UserInfo>
        <DisplayName>Steven Schrayer</DisplayName>
        <AccountId>1789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83692049BDA814F89DD413DB41C9118" ma:contentTypeVersion="13" ma:contentTypeDescription="Create a new document." ma:contentTypeScope="" ma:versionID="c8517b13d1072933214216f372f19239">
  <xsd:schema xmlns:xsd="http://www.w3.org/2001/XMLSchema" xmlns:xs="http://www.w3.org/2001/XMLSchema" xmlns:p="http://schemas.microsoft.com/office/2006/metadata/properties" xmlns:ns2="9ac53634-0c79-460c-8397-57cb9e2b8958" xmlns:ns3="ebb6b759-3149-4fac-97e7-4d7b32fbe114" targetNamespace="http://schemas.microsoft.com/office/2006/metadata/properties" ma:root="true" ma:fieldsID="b25fdd0246903b8cebb4d589d5280bc0" ns2:_="" ns3:_="">
    <xsd:import namespace="9ac53634-0c79-460c-8397-57cb9e2b8958"/>
    <xsd:import namespace="ebb6b759-3149-4fac-97e7-4d7b32fbe11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ac53634-0c79-460c-8397-57cb9e2b89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71523ab7-b433-4a1a-9bdd-46eb131ba786"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b6b759-3149-4fac-97e7-4d7b32fbe11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7b4f726e-e429-4f62-b1af-86c3f1ea545c}" ma:internalName="TaxCatchAll" ma:showField="CatchAllData" ma:web="ebb6b759-3149-4fac-97e7-4d7b32fbe114">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295D4E-3864-4EED-AC52-AB00F9F513AC}">
  <ds:schemaRefs>
    <ds:schemaRef ds:uri="http://schemas.microsoft.com/office/2006/metadata/properties"/>
    <ds:schemaRef ds:uri="http://schemas.microsoft.com/office/infopath/2007/PartnerControls"/>
    <ds:schemaRef ds:uri="ebb6b759-3149-4fac-97e7-4d7b32fbe114"/>
    <ds:schemaRef ds:uri="9ac53634-0c79-460c-8397-57cb9e2b8958"/>
  </ds:schemaRefs>
</ds:datastoreItem>
</file>

<file path=customXml/itemProps2.xml><?xml version="1.0" encoding="utf-8"?>
<ds:datastoreItem xmlns:ds="http://schemas.openxmlformats.org/officeDocument/2006/customXml" ds:itemID="{57C8660A-C5E7-44F6-92AF-DB02A618A1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c53634-0c79-460c-8397-57cb9e2b8958"/>
    <ds:schemaRef ds:uri="ebb6b759-3149-4fac-97e7-4d7b32fbe1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FA2303-D947-4755-B404-4D0CE485EA4A}">
  <ds:schemaRefs>
    <ds:schemaRef ds:uri="http://schemas.microsoft.com/sharepoint/v3/contenttype/forms"/>
  </ds:schemaRefs>
</ds:datastoreItem>
</file>

<file path=customXml/itemProps4.xml><?xml version="1.0" encoding="utf-8"?>
<ds:datastoreItem xmlns:ds="http://schemas.openxmlformats.org/officeDocument/2006/customXml" ds:itemID="{19CAF955-AD06-46CD-9186-8BB9EBD94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00-Standard%20Blank%20Document.dotx</Template>
  <TotalTime>5873</TotalTime>
  <Pages>18</Pages>
  <Words>16247</Words>
  <Characters>92612</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108642</CharactersWithSpaces>
  <SharedDoc>false</SharedDoc>
  <HLinks>
    <vt:vector size="270" baseType="variant">
      <vt:variant>
        <vt:i4>1835082</vt:i4>
      </vt:variant>
      <vt:variant>
        <vt:i4>543</vt:i4>
      </vt:variant>
      <vt:variant>
        <vt:i4>0</vt:i4>
      </vt:variant>
      <vt:variant>
        <vt:i4>5</vt:i4>
      </vt:variant>
      <vt:variant>
        <vt:lpwstr>https://drive.usercontent.google.com/uc?id=TheIDyouCollected&amp;export=download</vt:lpwstr>
      </vt:variant>
      <vt:variant>
        <vt:lpwstr/>
      </vt:variant>
      <vt:variant>
        <vt:i4>3145824</vt:i4>
      </vt:variant>
      <vt:variant>
        <vt:i4>540</vt:i4>
      </vt:variant>
      <vt:variant>
        <vt:i4>0</vt:i4>
      </vt:variant>
      <vt:variant>
        <vt:i4>5</vt:i4>
      </vt:variant>
      <vt:variant>
        <vt:lpwstr>https://drive.google.com/file/d/randomCharacterAndNumbers-Bj6/view</vt:lpwstr>
      </vt:variant>
      <vt:variant>
        <vt:lpwstr/>
      </vt:variant>
      <vt:variant>
        <vt:i4>2555957</vt:i4>
      </vt:variant>
      <vt:variant>
        <vt:i4>429</vt:i4>
      </vt:variant>
      <vt:variant>
        <vt:i4>0</vt:i4>
      </vt:variant>
      <vt:variant>
        <vt:i4>5</vt:i4>
      </vt:variant>
      <vt:variant>
        <vt:lpwstr>https://reflect.foursquareitp.com/</vt:lpwstr>
      </vt:variant>
      <vt:variant>
        <vt:lpwstr/>
      </vt:variant>
      <vt:variant>
        <vt:i4>131154</vt:i4>
      </vt:variant>
      <vt:variant>
        <vt:i4>390</vt:i4>
      </vt:variant>
      <vt:variant>
        <vt:i4>0</vt:i4>
      </vt:variant>
      <vt:variant>
        <vt:i4>5</vt:i4>
      </vt:variant>
      <vt:variant>
        <vt:lpwstr>https://google.com/mymaps</vt:lpwstr>
      </vt:variant>
      <vt:variant>
        <vt:lpwstr/>
      </vt:variant>
      <vt:variant>
        <vt:i4>1507331</vt:i4>
      </vt:variant>
      <vt:variant>
        <vt:i4>387</vt:i4>
      </vt:variant>
      <vt:variant>
        <vt:i4>0</vt:i4>
      </vt:variant>
      <vt:variant>
        <vt:i4>5</vt:i4>
      </vt:variant>
      <vt:variant>
        <vt:lpwstr>https://www.google.com/earth/about/versions/</vt:lpwstr>
      </vt:variant>
      <vt:variant>
        <vt:lpwstr>download-pro</vt:lpwstr>
      </vt:variant>
      <vt:variant>
        <vt:i4>6029392</vt:i4>
      </vt:variant>
      <vt:variant>
        <vt:i4>384</vt:i4>
      </vt:variant>
      <vt:variant>
        <vt:i4>0</vt:i4>
      </vt:variant>
      <vt:variant>
        <vt:i4>5</vt:i4>
      </vt:variant>
      <vt:variant>
        <vt:lpwstr>https://earth.google.com/web/</vt:lpwstr>
      </vt:variant>
      <vt:variant>
        <vt:lpwstr/>
      </vt:variant>
      <vt:variant>
        <vt:i4>5177393</vt:i4>
      </vt:variant>
      <vt:variant>
        <vt:i4>228</vt:i4>
      </vt:variant>
      <vt:variant>
        <vt:i4>0</vt:i4>
      </vt:variant>
      <vt:variant>
        <vt:i4>5</vt:i4>
      </vt:variant>
      <vt:variant>
        <vt:lpwstr>https://en.wikipedia.org/wiki/List_of_tz_database_time_zones</vt:lpwstr>
      </vt:variant>
      <vt:variant>
        <vt:lpwstr/>
      </vt:variant>
      <vt:variant>
        <vt:i4>2228260</vt:i4>
      </vt:variant>
      <vt:variant>
        <vt:i4>222</vt:i4>
      </vt:variant>
      <vt:variant>
        <vt:i4>0</vt:i4>
      </vt:variant>
      <vt:variant>
        <vt:i4>5</vt:i4>
      </vt:variant>
      <vt:variant>
        <vt:lpwstr>https://gtfs.org/schedule/</vt:lpwstr>
      </vt:variant>
      <vt:variant>
        <vt:lpwstr/>
      </vt:variant>
      <vt:variant>
        <vt:i4>1966109</vt:i4>
      </vt:variant>
      <vt:variant>
        <vt:i4>219</vt:i4>
      </vt:variant>
      <vt:variant>
        <vt:i4>0</vt:i4>
      </vt:variant>
      <vt:variant>
        <vt:i4>5</vt:i4>
      </vt:variant>
      <vt:variant>
        <vt:lpwstr>https://gtfs.org/</vt:lpwstr>
      </vt:variant>
      <vt:variant>
        <vt:lpwstr/>
      </vt:variant>
      <vt:variant>
        <vt:i4>720969</vt:i4>
      </vt:variant>
      <vt:variant>
        <vt:i4>216</vt:i4>
      </vt:variant>
      <vt:variant>
        <vt:i4>0</vt:i4>
      </vt:variant>
      <vt:variant>
        <vt:i4>5</vt:i4>
      </vt:variant>
      <vt:variant>
        <vt:lpwstr>https://gtfs.org/schedule/reference/</vt:lpwstr>
      </vt:variant>
      <vt:variant>
        <vt:lpwstr/>
      </vt:variant>
      <vt:variant>
        <vt:i4>1048624</vt:i4>
      </vt:variant>
      <vt:variant>
        <vt:i4>194</vt:i4>
      </vt:variant>
      <vt:variant>
        <vt:i4>0</vt:i4>
      </vt:variant>
      <vt:variant>
        <vt:i4>5</vt:i4>
      </vt:variant>
      <vt:variant>
        <vt:lpwstr/>
      </vt:variant>
      <vt:variant>
        <vt:lpwstr>_Toc164676210</vt:lpwstr>
      </vt:variant>
      <vt:variant>
        <vt:i4>1114160</vt:i4>
      </vt:variant>
      <vt:variant>
        <vt:i4>188</vt:i4>
      </vt:variant>
      <vt:variant>
        <vt:i4>0</vt:i4>
      </vt:variant>
      <vt:variant>
        <vt:i4>5</vt:i4>
      </vt:variant>
      <vt:variant>
        <vt:lpwstr/>
      </vt:variant>
      <vt:variant>
        <vt:lpwstr>_Toc164676209</vt:lpwstr>
      </vt:variant>
      <vt:variant>
        <vt:i4>1114160</vt:i4>
      </vt:variant>
      <vt:variant>
        <vt:i4>182</vt:i4>
      </vt:variant>
      <vt:variant>
        <vt:i4>0</vt:i4>
      </vt:variant>
      <vt:variant>
        <vt:i4>5</vt:i4>
      </vt:variant>
      <vt:variant>
        <vt:lpwstr/>
      </vt:variant>
      <vt:variant>
        <vt:lpwstr>_Toc164676208</vt:lpwstr>
      </vt:variant>
      <vt:variant>
        <vt:i4>1114160</vt:i4>
      </vt:variant>
      <vt:variant>
        <vt:i4>176</vt:i4>
      </vt:variant>
      <vt:variant>
        <vt:i4>0</vt:i4>
      </vt:variant>
      <vt:variant>
        <vt:i4>5</vt:i4>
      </vt:variant>
      <vt:variant>
        <vt:lpwstr/>
      </vt:variant>
      <vt:variant>
        <vt:lpwstr>_Toc164676207</vt:lpwstr>
      </vt:variant>
      <vt:variant>
        <vt:i4>1114160</vt:i4>
      </vt:variant>
      <vt:variant>
        <vt:i4>170</vt:i4>
      </vt:variant>
      <vt:variant>
        <vt:i4>0</vt:i4>
      </vt:variant>
      <vt:variant>
        <vt:i4>5</vt:i4>
      </vt:variant>
      <vt:variant>
        <vt:lpwstr/>
      </vt:variant>
      <vt:variant>
        <vt:lpwstr>_Toc164676206</vt:lpwstr>
      </vt:variant>
      <vt:variant>
        <vt:i4>1114160</vt:i4>
      </vt:variant>
      <vt:variant>
        <vt:i4>164</vt:i4>
      </vt:variant>
      <vt:variant>
        <vt:i4>0</vt:i4>
      </vt:variant>
      <vt:variant>
        <vt:i4>5</vt:i4>
      </vt:variant>
      <vt:variant>
        <vt:lpwstr/>
      </vt:variant>
      <vt:variant>
        <vt:lpwstr>_Toc164676205</vt:lpwstr>
      </vt:variant>
      <vt:variant>
        <vt:i4>1114160</vt:i4>
      </vt:variant>
      <vt:variant>
        <vt:i4>158</vt:i4>
      </vt:variant>
      <vt:variant>
        <vt:i4>0</vt:i4>
      </vt:variant>
      <vt:variant>
        <vt:i4>5</vt:i4>
      </vt:variant>
      <vt:variant>
        <vt:lpwstr/>
      </vt:variant>
      <vt:variant>
        <vt:lpwstr>_Toc164676204</vt:lpwstr>
      </vt:variant>
      <vt:variant>
        <vt:i4>1114160</vt:i4>
      </vt:variant>
      <vt:variant>
        <vt:i4>152</vt:i4>
      </vt:variant>
      <vt:variant>
        <vt:i4>0</vt:i4>
      </vt:variant>
      <vt:variant>
        <vt:i4>5</vt:i4>
      </vt:variant>
      <vt:variant>
        <vt:lpwstr/>
      </vt:variant>
      <vt:variant>
        <vt:lpwstr>_Toc164676203</vt:lpwstr>
      </vt:variant>
      <vt:variant>
        <vt:i4>1114160</vt:i4>
      </vt:variant>
      <vt:variant>
        <vt:i4>146</vt:i4>
      </vt:variant>
      <vt:variant>
        <vt:i4>0</vt:i4>
      </vt:variant>
      <vt:variant>
        <vt:i4>5</vt:i4>
      </vt:variant>
      <vt:variant>
        <vt:lpwstr/>
      </vt:variant>
      <vt:variant>
        <vt:lpwstr>_Toc164676202</vt:lpwstr>
      </vt:variant>
      <vt:variant>
        <vt:i4>1114160</vt:i4>
      </vt:variant>
      <vt:variant>
        <vt:i4>140</vt:i4>
      </vt:variant>
      <vt:variant>
        <vt:i4>0</vt:i4>
      </vt:variant>
      <vt:variant>
        <vt:i4>5</vt:i4>
      </vt:variant>
      <vt:variant>
        <vt:lpwstr/>
      </vt:variant>
      <vt:variant>
        <vt:lpwstr>_Toc164676201</vt:lpwstr>
      </vt:variant>
      <vt:variant>
        <vt:i4>1114160</vt:i4>
      </vt:variant>
      <vt:variant>
        <vt:i4>134</vt:i4>
      </vt:variant>
      <vt:variant>
        <vt:i4>0</vt:i4>
      </vt:variant>
      <vt:variant>
        <vt:i4>5</vt:i4>
      </vt:variant>
      <vt:variant>
        <vt:lpwstr/>
      </vt:variant>
      <vt:variant>
        <vt:lpwstr>_Toc164676200</vt:lpwstr>
      </vt:variant>
      <vt:variant>
        <vt:i4>1572915</vt:i4>
      </vt:variant>
      <vt:variant>
        <vt:i4>128</vt:i4>
      </vt:variant>
      <vt:variant>
        <vt:i4>0</vt:i4>
      </vt:variant>
      <vt:variant>
        <vt:i4>5</vt:i4>
      </vt:variant>
      <vt:variant>
        <vt:lpwstr/>
      </vt:variant>
      <vt:variant>
        <vt:lpwstr>_Toc164676199</vt:lpwstr>
      </vt:variant>
      <vt:variant>
        <vt:i4>1572915</vt:i4>
      </vt:variant>
      <vt:variant>
        <vt:i4>122</vt:i4>
      </vt:variant>
      <vt:variant>
        <vt:i4>0</vt:i4>
      </vt:variant>
      <vt:variant>
        <vt:i4>5</vt:i4>
      </vt:variant>
      <vt:variant>
        <vt:lpwstr/>
      </vt:variant>
      <vt:variant>
        <vt:lpwstr>_Toc164676198</vt:lpwstr>
      </vt:variant>
      <vt:variant>
        <vt:i4>1572915</vt:i4>
      </vt:variant>
      <vt:variant>
        <vt:i4>116</vt:i4>
      </vt:variant>
      <vt:variant>
        <vt:i4>0</vt:i4>
      </vt:variant>
      <vt:variant>
        <vt:i4>5</vt:i4>
      </vt:variant>
      <vt:variant>
        <vt:lpwstr/>
      </vt:variant>
      <vt:variant>
        <vt:lpwstr>_Toc164676197</vt:lpwstr>
      </vt:variant>
      <vt:variant>
        <vt:i4>1572915</vt:i4>
      </vt:variant>
      <vt:variant>
        <vt:i4>110</vt:i4>
      </vt:variant>
      <vt:variant>
        <vt:i4>0</vt:i4>
      </vt:variant>
      <vt:variant>
        <vt:i4>5</vt:i4>
      </vt:variant>
      <vt:variant>
        <vt:lpwstr/>
      </vt:variant>
      <vt:variant>
        <vt:lpwstr>_Toc164676196</vt:lpwstr>
      </vt:variant>
      <vt:variant>
        <vt:i4>1572915</vt:i4>
      </vt:variant>
      <vt:variant>
        <vt:i4>104</vt:i4>
      </vt:variant>
      <vt:variant>
        <vt:i4>0</vt:i4>
      </vt:variant>
      <vt:variant>
        <vt:i4>5</vt:i4>
      </vt:variant>
      <vt:variant>
        <vt:lpwstr/>
      </vt:variant>
      <vt:variant>
        <vt:lpwstr>_Toc164676195</vt:lpwstr>
      </vt:variant>
      <vt:variant>
        <vt:i4>1572915</vt:i4>
      </vt:variant>
      <vt:variant>
        <vt:i4>98</vt:i4>
      </vt:variant>
      <vt:variant>
        <vt:i4>0</vt:i4>
      </vt:variant>
      <vt:variant>
        <vt:i4>5</vt:i4>
      </vt:variant>
      <vt:variant>
        <vt:lpwstr/>
      </vt:variant>
      <vt:variant>
        <vt:lpwstr>_Toc164676194</vt:lpwstr>
      </vt:variant>
      <vt:variant>
        <vt:i4>1572915</vt:i4>
      </vt:variant>
      <vt:variant>
        <vt:i4>92</vt:i4>
      </vt:variant>
      <vt:variant>
        <vt:i4>0</vt:i4>
      </vt:variant>
      <vt:variant>
        <vt:i4>5</vt:i4>
      </vt:variant>
      <vt:variant>
        <vt:lpwstr/>
      </vt:variant>
      <vt:variant>
        <vt:lpwstr>_Toc164676193</vt:lpwstr>
      </vt:variant>
      <vt:variant>
        <vt:i4>1572915</vt:i4>
      </vt:variant>
      <vt:variant>
        <vt:i4>86</vt:i4>
      </vt:variant>
      <vt:variant>
        <vt:i4>0</vt:i4>
      </vt:variant>
      <vt:variant>
        <vt:i4>5</vt:i4>
      </vt:variant>
      <vt:variant>
        <vt:lpwstr/>
      </vt:variant>
      <vt:variant>
        <vt:lpwstr>_Toc164676192</vt:lpwstr>
      </vt:variant>
      <vt:variant>
        <vt:i4>1572915</vt:i4>
      </vt:variant>
      <vt:variant>
        <vt:i4>80</vt:i4>
      </vt:variant>
      <vt:variant>
        <vt:i4>0</vt:i4>
      </vt:variant>
      <vt:variant>
        <vt:i4>5</vt:i4>
      </vt:variant>
      <vt:variant>
        <vt:lpwstr/>
      </vt:variant>
      <vt:variant>
        <vt:lpwstr>_Toc164676191</vt:lpwstr>
      </vt:variant>
      <vt:variant>
        <vt:i4>1572915</vt:i4>
      </vt:variant>
      <vt:variant>
        <vt:i4>74</vt:i4>
      </vt:variant>
      <vt:variant>
        <vt:i4>0</vt:i4>
      </vt:variant>
      <vt:variant>
        <vt:i4>5</vt:i4>
      </vt:variant>
      <vt:variant>
        <vt:lpwstr/>
      </vt:variant>
      <vt:variant>
        <vt:lpwstr>_Toc164676190</vt:lpwstr>
      </vt:variant>
      <vt:variant>
        <vt:i4>1638451</vt:i4>
      </vt:variant>
      <vt:variant>
        <vt:i4>68</vt:i4>
      </vt:variant>
      <vt:variant>
        <vt:i4>0</vt:i4>
      </vt:variant>
      <vt:variant>
        <vt:i4>5</vt:i4>
      </vt:variant>
      <vt:variant>
        <vt:lpwstr/>
      </vt:variant>
      <vt:variant>
        <vt:lpwstr>_Toc164676189</vt:lpwstr>
      </vt:variant>
      <vt:variant>
        <vt:i4>1638451</vt:i4>
      </vt:variant>
      <vt:variant>
        <vt:i4>62</vt:i4>
      </vt:variant>
      <vt:variant>
        <vt:i4>0</vt:i4>
      </vt:variant>
      <vt:variant>
        <vt:i4>5</vt:i4>
      </vt:variant>
      <vt:variant>
        <vt:lpwstr/>
      </vt:variant>
      <vt:variant>
        <vt:lpwstr>_Toc164676188</vt:lpwstr>
      </vt:variant>
      <vt:variant>
        <vt:i4>1638451</vt:i4>
      </vt:variant>
      <vt:variant>
        <vt:i4>56</vt:i4>
      </vt:variant>
      <vt:variant>
        <vt:i4>0</vt:i4>
      </vt:variant>
      <vt:variant>
        <vt:i4>5</vt:i4>
      </vt:variant>
      <vt:variant>
        <vt:lpwstr/>
      </vt:variant>
      <vt:variant>
        <vt:lpwstr>_Toc164676187</vt:lpwstr>
      </vt:variant>
      <vt:variant>
        <vt:i4>1638451</vt:i4>
      </vt:variant>
      <vt:variant>
        <vt:i4>50</vt:i4>
      </vt:variant>
      <vt:variant>
        <vt:i4>0</vt:i4>
      </vt:variant>
      <vt:variant>
        <vt:i4>5</vt:i4>
      </vt:variant>
      <vt:variant>
        <vt:lpwstr/>
      </vt:variant>
      <vt:variant>
        <vt:lpwstr>_Toc164676186</vt:lpwstr>
      </vt:variant>
      <vt:variant>
        <vt:i4>1638451</vt:i4>
      </vt:variant>
      <vt:variant>
        <vt:i4>44</vt:i4>
      </vt:variant>
      <vt:variant>
        <vt:i4>0</vt:i4>
      </vt:variant>
      <vt:variant>
        <vt:i4>5</vt:i4>
      </vt:variant>
      <vt:variant>
        <vt:lpwstr/>
      </vt:variant>
      <vt:variant>
        <vt:lpwstr>_Toc164676185</vt:lpwstr>
      </vt:variant>
      <vt:variant>
        <vt:i4>1638451</vt:i4>
      </vt:variant>
      <vt:variant>
        <vt:i4>38</vt:i4>
      </vt:variant>
      <vt:variant>
        <vt:i4>0</vt:i4>
      </vt:variant>
      <vt:variant>
        <vt:i4>5</vt:i4>
      </vt:variant>
      <vt:variant>
        <vt:lpwstr/>
      </vt:variant>
      <vt:variant>
        <vt:lpwstr>_Toc164676184</vt:lpwstr>
      </vt:variant>
      <vt:variant>
        <vt:i4>1638451</vt:i4>
      </vt:variant>
      <vt:variant>
        <vt:i4>32</vt:i4>
      </vt:variant>
      <vt:variant>
        <vt:i4>0</vt:i4>
      </vt:variant>
      <vt:variant>
        <vt:i4>5</vt:i4>
      </vt:variant>
      <vt:variant>
        <vt:lpwstr/>
      </vt:variant>
      <vt:variant>
        <vt:lpwstr>_Toc164676183</vt:lpwstr>
      </vt:variant>
      <vt:variant>
        <vt:i4>1638451</vt:i4>
      </vt:variant>
      <vt:variant>
        <vt:i4>26</vt:i4>
      </vt:variant>
      <vt:variant>
        <vt:i4>0</vt:i4>
      </vt:variant>
      <vt:variant>
        <vt:i4>5</vt:i4>
      </vt:variant>
      <vt:variant>
        <vt:lpwstr/>
      </vt:variant>
      <vt:variant>
        <vt:lpwstr>_Toc164676182</vt:lpwstr>
      </vt:variant>
      <vt:variant>
        <vt:i4>1638451</vt:i4>
      </vt:variant>
      <vt:variant>
        <vt:i4>20</vt:i4>
      </vt:variant>
      <vt:variant>
        <vt:i4>0</vt:i4>
      </vt:variant>
      <vt:variant>
        <vt:i4>5</vt:i4>
      </vt:variant>
      <vt:variant>
        <vt:lpwstr/>
      </vt:variant>
      <vt:variant>
        <vt:lpwstr>_Toc164676181</vt:lpwstr>
      </vt:variant>
      <vt:variant>
        <vt:i4>1638451</vt:i4>
      </vt:variant>
      <vt:variant>
        <vt:i4>14</vt:i4>
      </vt:variant>
      <vt:variant>
        <vt:i4>0</vt:i4>
      </vt:variant>
      <vt:variant>
        <vt:i4>5</vt:i4>
      </vt:variant>
      <vt:variant>
        <vt:lpwstr/>
      </vt:variant>
      <vt:variant>
        <vt:lpwstr>_Toc164676180</vt:lpwstr>
      </vt:variant>
      <vt:variant>
        <vt:i4>1441843</vt:i4>
      </vt:variant>
      <vt:variant>
        <vt:i4>8</vt:i4>
      </vt:variant>
      <vt:variant>
        <vt:i4>0</vt:i4>
      </vt:variant>
      <vt:variant>
        <vt:i4>5</vt:i4>
      </vt:variant>
      <vt:variant>
        <vt:lpwstr/>
      </vt:variant>
      <vt:variant>
        <vt:lpwstr>_Toc164676179</vt:lpwstr>
      </vt:variant>
      <vt:variant>
        <vt:i4>1441843</vt:i4>
      </vt:variant>
      <vt:variant>
        <vt:i4>2</vt:i4>
      </vt:variant>
      <vt:variant>
        <vt:i4>0</vt:i4>
      </vt:variant>
      <vt:variant>
        <vt:i4>5</vt:i4>
      </vt:variant>
      <vt:variant>
        <vt:lpwstr/>
      </vt:variant>
      <vt:variant>
        <vt:lpwstr>_Toc164676178</vt:lpwstr>
      </vt:variant>
      <vt:variant>
        <vt:i4>5177393</vt:i4>
      </vt:variant>
      <vt:variant>
        <vt:i4>0</vt:i4>
      </vt:variant>
      <vt:variant>
        <vt:i4>0</vt:i4>
      </vt:variant>
      <vt:variant>
        <vt:i4>5</vt:i4>
      </vt:variant>
      <vt:variant>
        <vt:lpwstr>https://en.wikipedia.org/wiki/List_of_tz_database_time_zones</vt:lpwstr>
      </vt:variant>
      <vt:variant>
        <vt:lpwstr/>
      </vt:variant>
      <vt:variant>
        <vt:i4>8061000</vt:i4>
      </vt:variant>
      <vt:variant>
        <vt:i4>0</vt:i4>
      </vt:variant>
      <vt:variant>
        <vt:i4>0</vt:i4>
      </vt:variant>
      <vt:variant>
        <vt:i4>5</vt:i4>
      </vt:variant>
      <vt:variant>
        <vt:lpwstr>mailto:sschrayer@foursquareitp.com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Schrayer</dc:creator>
  <cp:keywords/>
  <dc:description/>
  <cp:lastModifiedBy>Lori Zeller</cp:lastModifiedBy>
  <cp:revision>202</cp:revision>
  <dcterms:created xsi:type="dcterms:W3CDTF">2024-02-12T15:11:00Z</dcterms:created>
  <dcterms:modified xsi:type="dcterms:W3CDTF">2024-10-18T18:31:00Z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a86c5a5fe52c2530e9b97a9800e5021b38f647e1e349d36519bd1c5cffa04355</vt:lpwstr>
  </property>
  <property fmtid="{D5CDD505-2E9C-101B-9397-08002B2CF9AE}" pid="3" name="ContentTypeId">
    <vt:lpwstr>0x010100483692049BDA814F89DD413DB41C9118</vt:lpwstr>
  </property>
  <property fmtid="{D5CDD505-2E9C-101B-9397-08002B2CF9AE}" pid="4" name="MediaServiceImageTags">
    <vt:lpwstr/>
  </property>
</Properties>
</file>